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heme="majorHAnsi" w:hAnsiTheme="majorHAnsi" w:eastAsiaTheme="majorEastAsia" w:cstheme="majorBidi"/>
          <w:caps/>
          <w:kern w:val="2"/>
          <w:sz w:val="21"/>
        </w:rPr>
        <w:id w:val="-654372981"/>
      </w:sdtPr>
      <w:sdtEndPr>
        <w:rPr>
          <w:rFonts w:ascii="宋体" w:hAnsi="宋体" w:eastAsia="宋体" w:cs="Times New Roman"/>
          <w:caps w:val="0"/>
          <w:kern w:val="2"/>
          <w:sz w:val="44"/>
          <w:szCs w:val="44"/>
        </w:rPr>
      </w:sdtEndPr>
      <w:sdtContent>
        <w:tbl>
          <w:tblPr>
            <w:tblStyle w:val="5"/>
            <w:tblW w:w="8522" w:type="dxa"/>
            <w:jc w:val="center"/>
            <w:tblLayout w:type="fixed"/>
            <w:tblCellMar>
              <w:top w:w="0" w:type="dxa"/>
              <w:left w:w="108" w:type="dxa"/>
              <w:bottom w:w="0" w:type="dxa"/>
              <w:right w:w="108" w:type="dxa"/>
            </w:tblCellMar>
          </w:tblPr>
          <w:tblGrid>
            <w:gridCol w:w="8522"/>
          </w:tblGrid>
          <w:tr>
            <w:tblPrEx>
              <w:tblCellMar>
                <w:top w:w="0" w:type="dxa"/>
                <w:left w:w="108" w:type="dxa"/>
                <w:bottom w:w="0" w:type="dxa"/>
                <w:right w:w="108" w:type="dxa"/>
              </w:tblCellMar>
            </w:tblPrEx>
            <w:trPr>
              <w:trHeight w:val="2880" w:hRule="atLeast"/>
              <w:jc w:val="center"/>
            </w:trPr>
            <w:tc>
              <w:tcPr>
                <w:tcW w:w="8522" w:type="dxa"/>
              </w:tcPr>
              <w:p>
                <w:pPr>
                  <w:pStyle w:val="7"/>
                  <w:jc w:val="center"/>
                  <w:rPr>
                    <w:rFonts w:asciiTheme="majorHAnsi" w:hAnsiTheme="majorHAnsi" w:eastAsiaTheme="majorEastAsia" w:cstheme="majorBidi"/>
                    <w:caps/>
                  </w:rPr>
                </w:pPr>
              </w:p>
            </w:tc>
          </w:tr>
          <w:tr>
            <w:tblPrEx>
              <w:tblCellMar>
                <w:top w:w="0" w:type="dxa"/>
                <w:left w:w="108" w:type="dxa"/>
                <w:bottom w:w="0" w:type="dxa"/>
                <w:right w:w="108" w:type="dxa"/>
              </w:tblCellMar>
            </w:tblPrEx>
            <w:trPr>
              <w:trHeight w:val="1440" w:hRule="atLeast"/>
              <w:jc w:val="center"/>
            </w:trPr>
            <w:sdt>
              <w:sdtPr>
                <w:rPr>
                  <w:rFonts w:hint="eastAsia" w:ascii="黑体" w:hAnsi="黑体" w:eastAsia="黑体" w:cstheme="majorBidi"/>
                  <w:sz w:val="72"/>
                  <w:szCs w:val="72"/>
                </w:rPr>
                <w:alias w:val="标题"/>
                <w:id w:val="15524250"/>
                <w:placeholder>
                  <w:docPart w:val="A9A565A4335D4EB7BF8211673C6BDCA7"/>
                </w:placeholder>
                <w15:dataBinding w:prefixMappings="xmlns:ns0='http://schemas.openxmlformats.org/package/2006/metadata/core-properties' xmlns:ns1='http://purl.org/dc/elements/1.1/'" w:xpath="/ns0:coreProperties[1]/ns1:title[1]" w:storeItemID="{6C3C8BC8-F283-45AE-878A-BAB7291924A1}"/>
                <w:text/>
              </w:sdtPr>
              <w:sdtEndPr>
                <w:rPr>
                  <w:rFonts w:hint="eastAsia" w:ascii="黑体" w:hAnsi="黑体" w:eastAsia="黑体" w:cstheme="majorBidi"/>
                  <w:sz w:val="72"/>
                  <w:szCs w:val="72"/>
                </w:rPr>
              </w:sdtEndPr>
              <w:sdtContent>
                <w:tc>
                  <w:tcPr>
                    <w:tcW w:w="8522" w:type="dxa"/>
                    <w:tcBorders>
                      <w:bottom w:val="single" w:color="4F81BD" w:themeColor="accent1" w:sz="4" w:space="0"/>
                    </w:tcBorders>
                    <w:vAlign w:val="center"/>
                  </w:tcPr>
                  <w:p>
                    <w:pPr>
                      <w:pStyle w:val="7"/>
                      <w:jc w:val="center"/>
                      <w:rPr>
                        <w:rFonts w:asciiTheme="majorHAnsi" w:hAnsiTheme="majorHAnsi" w:eastAsiaTheme="majorEastAsia" w:cstheme="majorBidi"/>
                        <w:sz w:val="80"/>
                        <w:szCs w:val="80"/>
                      </w:rPr>
                    </w:pPr>
                    <w:r>
                      <w:rPr>
                        <w:rFonts w:hint="eastAsia" w:ascii="黑体" w:hAnsi="黑体" w:eastAsia="黑体" w:cstheme="majorBidi"/>
                        <w:sz w:val="72"/>
                        <w:szCs w:val="72"/>
                        <w:lang w:eastAsia="zh-CN"/>
                      </w:rPr>
                      <w:t>中国家居装饰装修材料行业品牌培育计划</w:t>
                    </w:r>
                  </w:p>
                </w:tc>
              </w:sdtContent>
            </w:sdt>
          </w:tr>
          <w:tr>
            <w:tblPrEx>
              <w:tblCellMar>
                <w:top w:w="0" w:type="dxa"/>
                <w:left w:w="108" w:type="dxa"/>
                <w:bottom w:w="0" w:type="dxa"/>
                <w:right w:w="108" w:type="dxa"/>
              </w:tblCellMar>
            </w:tblPrEx>
            <w:trPr>
              <w:trHeight w:val="720" w:hRule="atLeast"/>
              <w:jc w:val="center"/>
            </w:trPr>
            <w:sdt>
              <w:sdtPr>
                <w:rPr>
                  <w:rFonts w:hint="eastAsia" w:ascii="黑体" w:hAnsi="黑体" w:eastAsia="黑体" w:cstheme="majorBidi"/>
                  <w:sz w:val="44"/>
                  <w:szCs w:val="44"/>
                  <w:lang w:val="en-US"/>
                </w:rPr>
                <w:alias w:val="副标题"/>
                <w:id w:val="15524255"/>
                <w:placeholder>
                  <w:docPart w:val="1F7FCBD2EDD1421E839530AEBCE9088A"/>
                </w:placeholder>
                <w15:dataBinding w:prefixMappings="xmlns:ns0='http://schemas.openxmlformats.org/package/2006/metadata/core-properties' xmlns:ns1='http://purl.org/dc/elements/1.1/'" w:xpath="/ns0:coreProperties[1]/ns1:subject[1]" w:storeItemID="{6C3C8BC8-F283-45AE-878A-BAB7291924A1}"/>
                <w:text/>
              </w:sdtPr>
              <w:sdtEndPr>
                <w:rPr>
                  <w:rFonts w:hint="eastAsia" w:ascii="黑体" w:hAnsi="黑体" w:eastAsia="黑体" w:cstheme="majorBidi"/>
                  <w:sz w:val="44"/>
                  <w:szCs w:val="44"/>
                  <w:lang w:val="en-US"/>
                </w:rPr>
              </w:sdtEndPr>
              <w:sdtContent>
                <w:tc>
                  <w:tcPr>
                    <w:tcW w:w="8522" w:type="dxa"/>
                    <w:tcBorders>
                      <w:top w:val="single" w:color="4F81BD" w:themeColor="accent1" w:sz="4" w:space="0"/>
                    </w:tcBorders>
                    <w:vAlign w:val="center"/>
                  </w:tcPr>
                  <w:p>
                    <w:pPr>
                      <w:pStyle w:val="7"/>
                      <w:jc w:val="center"/>
                      <w:rPr>
                        <w:rFonts w:asciiTheme="majorHAnsi" w:hAnsiTheme="majorHAnsi" w:eastAsiaTheme="majorEastAsia" w:cstheme="majorBidi"/>
                        <w:sz w:val="44"/>
                        <w:szCs w:val="44"/>
                      </w:rPr>
                    </w:pPr>
                    <w:r>
                      <w:rPr>
                        <w:rFonts w:hint="eastAsia" w:ascii="黑体" w:hAnsi="黑体" w:eastAsia="黑体" w:cstheme="majorBidi"/>
                        <w:sz w:val="44"/>
                        <w:szCs w:val="44"/>
                        <w:lang w:val="en-US" w:eastAsia="zh-CN"/>
                      </w:rPr>
                      <w:t>门窗幕</w:t>
                    </w:r>
                    <w:bookmarkStart w:id="0" w:name="_GoBack"/>
                    <w:bookmarkEnd w:id="0"/>
                    <w:r>
                      <w:rPr>
                        <w:rFonts w:hint="eastAsia" w:ascii="黑体" w:hAnsi="黑体" w:eastAsia="黑体" w:cstheme="majorBidi"/>
                        <w:sz w:val="44"/>
                        <w:szCs w:val="44"/>
                        <w:lang w:val="en-US" w:eastAsia="zh-CN"/>
                      </w:rPr>
                      <w:t>墙行业品牌年度监测信息表</w:t>
                    </w:r>
                  </w:p>
                </w:tc>
              </w:sdtContent>
            </w:sdt>
          </w:tr>
          <w:tr>
            <w:tblPrEx>
              <w:tblCellMar>
                <w:top w:w="0" w:type="dxa"/>
                <w:left w:w="108" w:type="dxa"/>
                <w:bottom w:w="0" w:type="dxa"/>
                <w:right w:w="108" w:type="dxa"/>
              </w:tblCellMar>
            </w:tblPrEx>
            <w:trPr>
              <w:trHeight w:val="360" w:hRule="atLeast"/>
              <w:jc w:val="center"/>
            </w:trPr>
            <w:tc>
              <w:tcPr>
                <w:tcW w:w="8522" w:type="dxa"/>
                <w:vAlign w:val="center"/>
              </w:tcPr>
              <w:p>
                <w:pPr>
                  <w:pStyle w:val="7"/>
                  <w:jc w:val="center"/>
                </w:pPr>
              </w:p>
            </w:tc>
          </w:tr>
          <w:tr>
            <w:tblPrEx>
              <w:tblCellMar>
                <w:top w:w="0" w:type="dxa"/>
                <w:left w:w="108" w:type="dxa"/>
                <w:bottom w:w="0" w:type="dxa"/>
                <w:right w:w="108" w:type="dxa"/>
              </w:tblCellMar>
            </w:tblPrEx>
            <w:trPr>
              <w:trHeight w:val="360" w:hRule="atLeast"/>
              <w:jc w:val="center"/>
            </w:trPr>
            <w:tc>
              <w:tcPr>
                <w:tcW w:w="8522" w:type="dxa"/>
                <w:vAlign w:val="center"/>
              </w:tcPr>
              <w:p>
                <w:pPr>
                  <w:pStyle w:val="7"/>
                  <w:jc w:val="center"/>
                  <w:rPr>
                    <w:b/>
                    <w:bCs/>
                  </w:rPr>
                </w:pPr>
              </w:p>
            </w:tc>
          </w:tr>
          <w:tr>
            <w:tblPrEx>
              <w:tblCellMar>
                <w:top w:w="0" w:type="dxa"/>
                <w:left w:w="108" w:type="dxa"/>
                <w:bottom w:w="0" w:type="dxa"/>
                <w:right w:w="108" w:type="dxa"/>
              </w:tblCellMar>
            </w:tblPrEx>
            <w:trPr>
              <w:trHeight w:val="360" w:hRule="atLeast"/>
              <w:jc w:val="center"/>
            </w:trPr>
            <w:tc>
              <w:tcPr>
                <w:tcW w:w="8522" w:type="dxa"/>
                <w:vAlign w:val="center"/>
              </w:tcPr>
              <w:p>
                <w:pPr>
                  <w:pStyle w:val="7"/>
                  <w:jc w:val="center"/>
                  <w:rPr>
                    <w:b/>
                    <w:bCs/>
                  </w:rPr>
                </w:pPr>
              </w:p>
            </w:tc>
          </w:tr>
        </w:tbl>
        <w:p/>
        <w:p/>
        <w:tbl>
          <w:tblPr>
            <w:tblStyle w:val="5"/>
            <w:tblpPr w:leftFromText="187" w:rightFromText="187" w:horzAnchor="margin" w:tblpXSpec="center" w:tblpYSpec="bottom"/>
            <w:tblW w:w="8522" w:type="dxa"/>
            <w:tblInd w:w="0" w:type="dxa"/>
            <w:tblLayout w:type="fixed"/>
            <w:tblCellMar>
              <w:top w:w="0" w:type="dxa"/>
              <w:left w:w="108" w:type="dxa"/>
              <w:bottom w:w="0" w:type="dxa"/>
              <w:right w:w="108" w:type="dxa"/>
            </w:tblCellMar>
          </w:tblPr>
          <w:tblGrid>
            <w:gridCol w:w="8522"/>
          </w:tblGrid>
          <w:tr>
            <w:tblPrEx>
              <w:tblCellMar>
                <w:top w:w="0" w:type="dxa"/>
                <w:left w:w="108" w:type="dxa"/>
                <w:bottom w:w="0" w:type="dxa"/>
                <w:right w:w="108" w:type="dxa"/>
              </w:tblCellMar>
            </w:tblPrEx>
            <w:tc>
              <w:tcPr>
                <w:tcW w:w="8522" w:type="dxa"/>
              </w:tcPr>
              <w:p>
                <w:pPr>
                  <w:pStyle w:val="7"/>
                </w:pPr>
              </w:p>
            </w:tc>
          </w:tr>
        </w:tbl>
        <w:p/>
        <w:p/>
        <w:p/>
        <w:p>
          <w:pPr>
            <w:ind w:firstLine="1680" w:firstLineChars="600"/>
            <w:rPr>
              <w:sz w:val="28"/>
              <w:szCs w:val="28"/>
              <w:u w:val="single"/>
            </w:rPr>
          </w:pPr>
          <w:r>
            <w:rPr>
              <w:rFonts w:hint="eastAsia"/>
              <w:sz w:val="28"/>
              <w:szCs w:val="28"/>
            </w:rPr>
            <w:t>监测品牌</w:t>
          </w:r>
          <w:r>
            <w:rPr>
              <w:rFonts w:hint="eastAsia"/>
              <w:sz w:val="28"/>
              <w:szCs w:val="28"/>
              <w:u w:val="single"/>
            </w:rPr>
            <w:t xml:space="preserve">                              </w:t>
          </w:r>
        </w:p>
        <w:p>
          <w:pPr>
            <w:ind w:firstLine="1680" w:firstLineChars="600"/>
            <w:rPr>
              <w:sz w:val="28"/>
              <w:szCs w:val="28"/>
            </w:rPr>
          </w:pPr>
          <w:r>
            <w:rPr>
              <w:rFonts w:hint="eastAsia"/>
              <w:sz w:val="28"/>
              <w:szCs w:val="28"/>
            </w:rPr>
            <w:t>品牌持有</w:t>
          </w:r>
          <w:r>
            <w:rPr>
              <w:rFonts w:hint="eastAsia"/>
              <w:sz w:val="28"/>
              <w:szCs w:val="28"/>
              <w:u w:val="single"/>
            </w:rPr>
            <w:t xml:space="preserve">                              </w:t>
          </w:r>
        </w:p>
        <w:p>
          <w:pPr>
            <w:ind w:firstLine="1680" w:firstLineChars="600"/>
            <w:rPr>
              <w:sz w:val="28"/>
              <w:szCs w:val="28"/>
              <w:u w:val="single"/>
            </w:rPr>
          </w:pPr>
          <w:r>
            <w:rPr>
              <w:rFonts w:hint="eastAsia"/>
              <w:sz w:val="28"/>
              <w:szCs w:val="28"/>
            </w:rPr>
            <w:t>主营产品</w:t>
          </w:r>
          <w:r>
            <w:rPr>
              <w:rFonts w:hint="eastAsia"/>
              <w:sz w:val="28"/>
              <w:szCs w:val="28"/>
              <w:u w:val="single"/>
            </w:rPr>
            <w:t xml:space="preserve">                              </w:t>
          </w:r>
        </w:p>
        <w:p>
          <w:pPr>
            <w:ind w:firstLine="1680" w:firstLineChars="600"/>
            <w:rPr>
              <w:sz w:val="28"/>
              <w:szCs w:val="28"/>
              <w:u w:val="single"/>
            </w:rPr>
          </w:pPr>
          <w:r>
            <w:rPr>
              <w:rFonts w:hint="eastAsia"/>
              <w:sz w:val="28"/>
              <w:szCs w:val="28"/>
            </w:rPr>
            <w:t>监测年份</w:t>
          </w:r>
          <w:r>
            <w:rPr>
              <w:rFonts w:hint="eastAsia"/>
              <w:sz w:val="28"/>
              <w:szCs w:val="28"/>
              <w:u w:val="single"/>
            </w:rPr>
            <w:t xml:space="preserve">                              </w:t>
          </w:r>
        </w:p>
        <w:p>
          <w:pPr>
            <w:ind w:firstLine="1680" w:firstLineChars="600"/>
            <w:rPr>
              <w:sz w:val="28"/>
              <w:szCs w:val="28"/>
            </w:rPr>
          </w:pPr>
          <w:r>
            <w:rPr>
              <w:rFonts w:hint="eastAsia"/>
              <w:sz w:val="28"/>
              <w:szCs w:val="28"/>
            </w:rPr>
            <w:t>签    章</w:t>
          </w:r>
          <w:r>
            <w:rPr>
              <w:rFonts w:hint="eastAsia"/>
              <w:sz w:val="28"/>
              <w:szCs w:val="28"/>
              <w:u w:val="single"/>
            </w:rPr>
            <w:t xml:space="preserve">                              </w:t>
          </w:r>
        </w:p>
        <w:p/>
        <w:p>
          <w:pPr>
            <w:jc w:val="center"/>
            <w:rPr>
              <w:sz w:val="32"/>
              <w:szCs w:val="32"/>
            </w:rPr>
          </w:pPr>
          <w:r>
            <w:rPr>
              <w:rFonts w:hint="eastAsia"/>
              <w:sz w:val="32"/>
              <w:szCs w:val="32"/>
            </w:rPr>
            <w:t>中国建筑装饰装修材料协会</w:t>
          </w:r>
          <w:r>
            <w:rPr>
              <w:rFonts w:hint="eastAsia"/>
              <w:sz w:val="32"/>
              <w:szCs w:val="32"/>
              <w:lang w:val="en-US" w:eastAsia="zh-CN"/>
            </w:rPr>
            <w:t>门窗幕墙</w:t>
          </w:r>
          <w:r>
            <w:rPr>
              <w:rFonts w:hint="eastAsia"/>
              <w:sz w:val="32"/>
              <w:szCs w:val="32"/>
            </w:rPr>
            <w:t>分会</w:t>
          </w:r>
        </w:p>
        <w:p>
          <w:pPr>
            <w:jc w:val="center"/>
            <w:rPr>
              <w:sz w:val="32"/>
              <w:szCs w:val="32"/>
            </w:rPr>
          </w:pPr>
          <w:r>
            <w:rPr>
              <w:rFonts w:hint="eastAsia"/>
              <w:sz w:val="32"/>
              <w:szCs w:val="32"/>
            </w:rPr>
            <w:t>二0</w:t>
          </w:r>
          <w:r>
            <w:rPr>
              <w:rFonts w:hint="eastAsia"/>
              <w:sz w:val="32"/>
              <w:szCs w:val="32"/>
              <w:lang w:val="en-US" w:eastAsia="zh-CN"/>
            </w:rPr>
            <w:t>二一</w:t>
          </w:r>
          <w:r>
            <w:rPr>
              <w:rFonts w:hint="eastAsia"/>
              <w:sz w:val="32"/>
              <w:szCs w:val="32"/>
            </w:rPr>
            <w:t>年</w:t>
          </w:r>
          <w:r>
            <w:rPr>
              <w:rFonts w:hint="eastAsia"/>
              <w:sz w:val="32"/>
              <w:szCs w:val="32"/>
              <w:lang w:val="en-US" w:eastAsia="zh-CN"/>
            </w:rPr>
            <w:t>十一</w:t>
          </w:r>
          <w:r>
            <w:rPr>
              <w:rFonts w:hint="eastAsia"/>
              <w:sz w:val="32"/>
              <w:szCs w:val="32"/>
            </w:rPr>
            <w:t>月</w:t>
          </w:r>
        </w:p>
        <w:p>
          <w:pPr>
            <w:widowControl/>
            <w:jc w:val="left"/>
            <w:rPr>
              <w:rFonts w:ascii="宋体" w:hAnsi="宋体"/>
              <w:sz w:val="44"/>
              <w:szCs w:val="44"/>
            </w:rPr>
          </w:pPr>
          <w:r>
            <w:rPr>
              <w:rFonts w:ascii="宋体" w:hAnsi="宋体"/>
              <w:sz w:val="44"/>
              <w:szCs w:val="44"/>
            </w:rPr>
            <w:br w:type="page"/>
          </w:r>
        </w:p>
      </w:sdtContent>
    </w:sdt>
    <w:p>
      <w:pPr>
        <w:spacing w:line="360" w:lineRule="auto"/>
        <w:ind w:firstLine="880" w:firstLineChars="200"/>
        <w:rPr>
          <w:rFonts w:ascii="仿宋_GB2312" w:hAnsi="宋体" w:eastAsia="仿宋_GB2312"/>
          <w:sz w:val="32"/>
          <w:szCs w:val="32"/>
        </w:rPr>
      </w:pPr>
      <w:r>
        <w:rPr>
          <w:rFonts w:hint="eastAsia" w:ascii="宋体" w:hAnsi="宋体"/>
          <w:sz w:val="44"/>
          <w:szCs w:val="44"/>
          <w:lang w:val="en-US" w:eastAsia="zh-CN"/>
        </w:rPr>
        <w:t>门窗幕墙</w:t>
      </w:r>
      <w:r>
        <w:rPr>
          <w:rFonts w:hint="eastAsia" w:ascii="宋体" w:hAnsi="宋体"/>
          <w:sz w:val="44"/>
          <w:szCs w:val="44"/>
        </w:rPr>
        <w:t>行业品牌年度监测信息表</w:t>
      </w:r>
    </w:p>
    <w:tbl>
      <w:tblPr>
        <w:tblStyle w:val="5"/>
        <w:tblW w:w="8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5"/>
        <w:gridCol w:w="343"/>
        <w:gridCol w:w="417"/>
        <w:gridCol w:w="8"/>
        <w:gridCol w:w="406"/>
        <w:gridCol w:w="151"/>
        <w:gridCol w:w="42"/>
        <w:gridCol w:w="43"/>
        <w:gridCol w:w="1332"/>
        <w:gridCol w:w="325"/>
        <w:gridCol w:w="337"/>
        <w:gridCol w:w="1130"/>
        <w:gridCol w:w="59"/>
        <w:gridCol w:w="790"/>
        <w:gridCol w:w="286"/>
        <w:gridCol w:w="281"/>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760" w:type="dxa"/>
            <w:gridSpan w:val="17"/>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一、基本信息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gridSpan w:val="3"/>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b/>
                <w:sz w:val="24"/>
                <w:szCs w:val="24"/>
              </w:rPr>
            </w:pPr>
            <w:r>
              <w:rPr>
                <w:rFonts w:hint="eastAsia" w:ascii="仿宋_GB2312" w:hAnsi="宋体" w:eastAsia="仿宋_GB2312" w:cs="宋体"/>
                <w:b/>
                <w:sz w:val="24"/>
                <w:szCs w:val="24"/>
              </w:rPr>
              <w:t>▲主体</w:t>
            </w:r>
          </w:p>
        </w:tc>
        <w:tc>
          <w:tcPr>
            <w:tcW w:w="6555" w:type="dxa"/>
            <w:gridSpan w:val="1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b/>
                <w:sz w:val="24"/>
                <w:szCs w:val="24"/>
              </w:rPr>
            </w:pPr>
            <w:r>
              <w:rPr>
                <w:rFonts w:hint="eastAsia" w:ascii="仿宋_GB2312" w:hAnsi="宋体" w:eastAsia="仿宋_GB2312" w:cs="宋体"/>
                <w:b/>
                <w:sz w:val="24"/>
                <w:szCs w:val="24"/>
              </w:rPr>
              <w:t>□企业品牌          □ 产品品牌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single" w:color="auto" w:sz="4" w:space="0"/>
              <w:left w:val="single" w:color="auto" w:sz="4" w:space="0"/>
              <w:bottom w:val="single" w:color="auto" w:sz="4" w:space="0"/>
              <w:right w:val="single" w:color="auto" w:sz="4" w:space="0"/>
            </w:tcBorders>
          </w:tcPr>
          <w:p>
            <w:pPr>
              <w:spacing w:line="300" w:lineRule="atLeast"/>
              <w:rPr>
                <w:rFonts w:ascii="仿宋_GB2312" w:hAnsi="宋体" w:eastAsia="仿宋_GB2312" w:cs="宋体"/>
                <w:sz w:val="18"/>
                <w:szCs w:val="18"/>
              </w:rPr>
            </w:pPr>
            <w:r>
              <w:rPr>
                <w:rFonts w:hint="eastAsia" w:ascii="仿宋_GB2312" w:hAnsi="宋体" w:eastAsia="仿宋_GB2312" w:cs="宋体"/>
                <w:sz w:val="24"/>
                <w:szCs w:val="24"/>
              </w:rPr>
              <w:t>企业名称</w:t>
            </w:r>
          </w:p>
        </w:tc>
        <w:tc>
          <w:tcPr>
            <w:tcW w:w="2742" w:type="dxa"/>
            <w:gridSpan w:val="8"/>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1792"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宋体" w:eastAsia="仿宋_GB2312" w:cs="宋体"/>
                <w:sz w:val="24"/>
                <w:szCs w:val="24"/>
              </w:rPr>
            </w:pPr>
            <w:r>
              <w:rPr>
                <w:rFonts w:hint="eastAsia" w:ascii="仿宋_GB2312" w:hAnsi="宋体" w:eastAsia="仿宋_GB2312" w:cs="宋体"/>
                <w:sz w:val="24"/>
                <w:szCs w:val="24"/>
              </w:rPr>
              <w:t>品牌标识</w:t>
            </w:r>
          </w:p>
        </w:tc>
        <w:tc>
          <w:tcPr>
            <w:tcW w:w="2781" w:type="dxa"/>
            <w:gridSpan w:val="5"/>
            <w:vMerge w:val="restart"/>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（提供矢量图或TIF、JPG（不小于400k）格式图）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445" w:type="dxa"/>
            <w:tcBorders>
              <w:top w:val="single" w:color="auto" w:sz="4" w:space="0"/>
              <w:left w:val="single" w:color="auto" w:sz="4" w:space="0"/>
              <w:bottom w:val="single" w:color="auto" w:sz="4" w:space="0"/>
              <w:right w:val="single" w:color="auto" w:sz="4" w:space="0"/>
            </w:tcBorders>
            <w:vAlign w:val="center"/>
          </w:tcPr>
          <w:p>
            <w:pPr>
              <w:spacing w:line="320" w:lineRule="atLeast"/>
              <w:jc w:val="center"/>
              <w:rPr>
                <w:rFonts w:ascii="仿宋_GB2312" w:hAnsi="宋体" w:eastAsia="仿宋_GB2312" w:cs="宋体"/>
                <w:sz w:val="24"/>
                <w:szCs w:val="24"/>
              </w:rPr>
            </w:pPr>
            <w:r>
              <w:rPr>
                <w:rFonts w:hint="eastAsia" w:ascii="仿宋_GB2312" w:hAnsi="宋体" w:eastAsia="仿宋_GB2312" w:cs="宋体"/>
                <w:sz w:val="24"/>
                <w:szCs w:val="24"/>
              </w:rPr>
              <w:t>品牌名称</w:t>
            </w:r>
          </w:p>
        </w:tc>
        <w:tc>
          <w:tcPr>
            <w:tcW w:w="2742" w:type="dxa"/>
            <w:gridSpan w:val="8"/>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179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sz w:val="24"/>
                <w:szCs w:val="24"/>
              </w:rPr>
            </w:pPr>
          </w:p>
        </w:tc>
        <w:tc>
          <w:tcPr>
            <w:tcW w:w="2781"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gridSpan w:val="2"/>
            <w:tcBorders>
              <w:top w:val="single" w:color="auto" w:sz="4" w:space="0"/>
              <w:left w:val="single" w:color="auto" w:sz="4" w:space="0"/>
              <w:bottom w:val="single" w:color="auto" w:sz="4" w:space="0"/>
              <w:right w:val="single" w:color="auto" w:sz="4" w:space="0"/>
            </w:tcBorders>
          </w:tcPr>
          <w:p>
            <w:pPr>
              <w:spacing w:line="280" w:lineRule="atLeast"/>
              <w:rPr>
                <w:rFonts w:ascii="仿宋_GB2312" w:hAnsi="宋体" w:eastAsia="仿宋_GB2312" w:cs="宋体"/>
                <w:sz w:val="24"/>
                <w:szCs w:val="24"/>
              </w:rPr>
            </w:pPr>
            <w:r>
              <w:rPr>
                <w:rFonts w:hint="eastAsia" w:ascii="仿宋_GB2312" w:hAnsi="宋体" w:eastAsia="仿宋_GB2312" w:cs="宋体"/>
                <w:sz w:val="24"/>
                <w:szCs w:val="24"/>
              </w:rPr>
              <w:t>企业下属所有产品品牌名称</w:t>
            </w:r>
          </w:p>
        </w:tc>
        <w:tc>
          <w:tcPr>
            <w:tcW w:w="6972" w:type="dxa"/>
            <w:gridSpan w:val="15"/>
            <w:tcBorders>
              <w:top w:val="single" w:color="auto" w:sz="4" w:space="0"/>
              <w:left w:val="single" w:color="auto" w:sz="4" w:space="0"/>
              <w:bottom w:val="single" w:color="auto" w:sz="4" w:space="0"/>
              <w:right w:val="single" w:color="auto" w:sz="4" w:space="0"/>
            </w:tcBorders>
          </w:tcPr>
          <w:p>
            <w:pPr>
              <w:widowControl/>
              <w:jc w:val="left"/>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企业性质</w:t>
            </w:r>
          </w:p>
        </w:tc>
        <w:tc>
          <w:tcPr>
            <w:tcW w:w="7315" w:type="dxa"/>
            <w:gridSpan w:val="16"/>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□国有企业 □集体企业 □私营企业 □中外合资企业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是否上市</w:t>
            </w:r>
          </w:p>
        </w:tc>
        <w:tc>
          <w:tcPr>
            <w:tcW w:w="2742" w:type="dxa"/>
            <w:gridSpan w:val="8"/>
            <w:tcBorders>
              <w:top w:val="single" w:color="auto" w:sz="4" w:space="0"/>
              <w:left w:val="single" w:color="auto" w:sz="4" w:space="0"/>
              <w:bottom w:val="single" w:color="auto" w:sz="4" w:space="0"/>
              <w:right w:val="single" w:color="auto" w:sz="2" w:space="0"/>
            </w:tcBorders>
          </w:tcPr>
          <w:p>
            <w:pPr>
              <w:widowControl/>
              <w:jc w:val="left"/>
              <w:rPr>
                <w:rFonts w:cs="宋体"/>
              </w:rPr>
            </w:pPr>
          </w:p>
        </w:tc>
        <w:tc>
          <w:tcPr>
            <w:tcW w:w="1792" w:type="dxa"/>
            <w:gridSpan w:val="3"/>
            <w:tcBorders>
              <w:top w:val="single" w:color="auto" w:sz="4" w:space="0"/>
              <w:left w:val="single" w:color="auto" w:sz="2" w:space="0"/>
              <w:bottom w:val="single" w:color="auto" w:sz="4" w:space="0"/>
              <w:right w:val="single" w:color="auto" w:sz="2" w:space="0"/>
            </w:tcBorders>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股票代码</w:t>
            </w:r>
          </w:p>
        </w:tc>
        <w:tc>
          <w:tcPr>
            <w:tcW w:w="2781" w:type="dxa"/>
            <w:gridSpan w:val="5"/>
            <w:tcBorders>
              <w:top w:val="single" w:color="auto" w:sz="4" w:space="0"/>
              <w:left w:val="single" w:color="auto" w:sz="2" w:space="0"/>
              <w:bottom w:val="single" w:color="auto" w:sz="4" w:space="0"/>
              <w:right w:val="single" w:color="auto" w:sz="4" w:space="0"/>
            </w:tcBorders>
          </w:tcPr>
          <w:p>
            <w:pPr>
              <w:spacing w:line="340" w:lineRule="atLeast"/>
              <w:rPr>
                <w:rFonts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主营产品</w:t>
            </w:r>
          </w:p>
        </w:tc>
        <w:tc>
          <w:tcPr>
            <w:tcW w:w="2742" w:type="dxa"/>
            <w:gridSpan w:val="8"/>
            <w:tcBorders>
              <w:top w:val="single" w:color="auto" w:sz="4" w:space="0"/>
              <w:left w:val="single" w:color="auto" w:sz="4" w:space="0"/>
              <w:bottom w:val="single" w:color="auto" w:sz="4" w:space="0"/>
              <w:right w:val="single" w:color="auto" w:sz="2" w:space="0"/>
            </w:tcBorders>
          </w:tcPr>
          <w:p>
            <w:pPr>
              <w:spacing w:line="340" w:lineRule="atLeast"/>
              <w:rPr>
                <w:rFonts w:ascii="仿宋_GB2312" w:hAnsi="宋体" w:eastAsia="仿宋_GB2312" w:cs="宋体"/>
                <w:sz w:val="24"/>
                <w:szCs w:val="24"/>
                <w:u w:val="single"/>
              </w:rPr>
            </w:pPr>
            <w:r>
              <w:rPr>
                <w:rFonts w:hint="eastAsia" w:ascii="仿宋_GB2312" w:hAnsi="宋体" w:eastAsia="仿宋_GB2312" w:cs="宋体"/>
                <w:sz w:val="24"/>
                <w:szCs w:val="24"/>
              </w:rPr>
              <w:t xml:space="preserve">产品1： </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比重</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 xml:space="preserve">产品2： </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比重</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 xml:space="preserve">产品3： </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比重</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 xml:space="preserve">其他：   </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比重</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w:t>
            </w:r>
          </w:p>
        </w:tc>
        <w:tc>
          <w:tcPr>
            <w:tcW w:w="1792" w:type="dxa"/>
            <w:gridSpan w:val="3"/>
            <w:tcBorders>
              <w:top w:val="single" w:color="auto" w:sz="4" w:space="0"/>
              <w:left w:val="single" w:color="auto" w:sz="2" w:space="0"/>
              <w:bottom w:val="single" w:color="auto" w:sz="4" w:space="0"/>
              <w:right w:val="single" w:color="auto" w:sz="2" w:space="0"/>
            </w:tcBorders>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所属行业</w:t>
            </w:r>
          </w:p>
        </w:tc>
        <w:tc>
          <w:tcPr>
            <w:tcW w:w="2781" w:type="dxa"/>
            <w:gridSpan w:val="5"/>
            <w:tcBorders>
              <w:top w:val="single" w:color="auto" w:sz="4" w:space="0"/>
              <w:left w:val="single" w:color="auto" w:sz="2" w:space="0"/>
              <w:bottom w:val="single" w:color="auto" w:sz="4" w:space="0"/>
              <w:right w:val="single" w:color="auto" w:sz="4" w:space="0"/>
            </w:tcBorders>
          </w:tcPr>
          <w:p>
            <w:pPr>
              <w:spacing w:line="340" w:lineRule="atLeast"/>
              <w:rPr>
                <w:rFonts w:ascii="仿宋_GB2312" w:hAnsi="宋体" w:eastAsia="仿宋_GB2312" w:cs="宋体"/>
                <w:sz w:val="24"/>
                <w:szCs w:val="24"/>
                <w:u w:val="single"/>
              </w:rPr>
            </w:pPr>
            <w:r>
              <w:rPr>
                <w:rFonts w:hint="eastAsia" w:ascii="仿宋_GB2312" w:hAnsi="宋体" w:eastAsia="仿宋_GB2312" w:cs="宋体"/>
                <w:sz w:val="24"/>
                <w:szCs w:val="24"/>
              </w:rPr>
              <w:t xml:space="preserve">行业1： </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比重</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 xml:space="preserve">行业2： </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比重</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 xml:space="preserve">行业3： </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比重</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 xml:space="preserve">其他：   </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比重</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w:t>
            </w:r>
          </w:p>
          <w:p>
            <w:pPr>
              <w:spacing w:line="340" w:lineRule="atLeast"/>
              <w:rPr>
                <w:rFonts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注册时间</w:t>
            </w:r>
          </w:p>
        </w:tc>
        <w:tc>
          <w:tcPr>
            <w:tcW w:w="1367" w:type="dxa"/>
            <w:gridSpan w:val="6"/>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24"/>
                <w:szCs w:val="24"/>
              </w:rPr>
            </w:pPr>
          </w:p>
        </w:tc>
        <w:tc>
          <w:tcPr>
            <w:tcW w:w="1375" w:type="dxa"/>
            <w:gridSpan w:val="2"/>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注册地</w:t>
            </w:r>
          </w:p>
        </w:tc>
        <w:tc>
          <w:tcPr>
            <w:tcW w:w="1792" w:type="dxa"/>
            <w:gridSpan w:val="3"/>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24"/>
                <w:szCs w:val="24"/>
              </w:rPr>
            </w:pPr>
          </w:p>
        </w:tc>
        <w:tc>
          <w:tcPr>
            <w:tcW w:w="1416"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员工总数</w:t>
            </w:r>
          </w:p>
        </w:tc>
        <w:tc>
          <w:tcPr>
            <w:tcW w:w="1365"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宋体" w:eastAsia="仿宋_GB2312" w:cs="宋体"/>
                <w:sz w:val="18"/>
                <w:szCs w:val="18"/>
              </w:rPr>
            </w:pPr>
            <w:r>
              <w:rPr>
                <w:rFonts w:hint="eastAsia" w:ascii="仿宋_GB2312" w:hAnsi="宋体" w:eastAsia="仿宋_GB2312" w:cs="宋体"/>
                <w:sz w:val="24"/>
                <w:szCs w:val="24"/>
              </w:rPr>
              <w:t>联系人</w:t>
            </w:r>
          </w:p>
        </w:tc>
        <w:tc>
          <w:tcPr>
            <w:tcW w:w="768" w:type="dxa"/>
            <w:gridSpan w:val="3"/>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姓名</w:t>
            </w:r>
          </w:p>
        </w:tc>
        <w:tc>
          <w:tcPr>
            <w:tcW w:w="1974"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1792" w:type="dxa"/>
            <w:gridSpan w:val="3"/>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职务</w:t>
            </w:r>
          </w:p>
        </w:tc>
        <w:tc>
          <w:tcPr>
            <w:tcW w:w="2781"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sz w:val="18"/>
                <w:szCs w:val="18"/>
              </w:rPr>
            </w:pPr>
          </w:p>
        </w:tc>
        <w:tc>
          <w:tcPr>
            <w:tcW w:w="768" w:type="dxa"/>
            <w:gridSpan w:val="3"/>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电话</w:t>
            </w:r>
          </w:p>
        </w:tc>
        <w:tc>
          <w:tcPr>
            <w:tcW w:w="1974"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1792" w:type="dxa"/>
            <w:gridSpan w:val="3"/>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手机</w:t>
            </w:r>
          </w:p>
        </w:tc>
        <w:tc>
          <w:tcPr>
            <w:tcW w:w="2781"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sz w:val="18"/>
                <w:szCs w:val="18"/>
              </w:rPr>
            </w:pPr>
          </w:p>
        </w:tc>
        <w:tc>
          <w:tcPr>
            <w:tcW w:w="768" w:type="dxa"/>
            <w:gridSpan w:val="3"/>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传真</w:t>
            </w:r>
          </w:p>
        </w:tc>
        <w:tc>
          <w:tcPr>
            <w:tcW w:w="1974"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1792" w:type="dxa"/>
            <w:gridSpan w:val="3"/>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电子邮件</w:t>
            </w:r>
          </w:p>
        </w:tc>
        <w:tc>
          <w:tcPr>
            <w:tcW w:w="2781"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通讯地址</w:t>
            </w:r>
          </w:p>
        </w:tc>
        <w:tc>
          <w:tcPr>
            <w:tcW w:w="7315" w:type="dxa"/>
            <w:gridSpan w:val="16"/>
            <w:tcBorders>
              <w:top w:val="single" w:color="auto" w:sz="4" w:space="0"/>
              <w:left w:val="single" w:color="auto" w:sz="4" w:space="0"/>
              <w:bottom w:val="single" w:color="auto" w:sz="4" w:space="0"/>
              <w:right w:val="single" w:color="auto" w:sz="4" w:space="0"/>
            </w:tcBorders>
          </w:tcPr>
          <w:p>
            <w:pPr>
              <w:widowControl/>
              <w:jc w:val="left"/>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邮编</w:t>
            </w:r>
          </w:p>
        </w:tc>
        <w:tc>
          <w:tcPr>
            <w:tcW w:w="1325"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1417" w:type="dxa"/>
            <w:gridSpan w:val="3"/>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企业网址</w:t>
            </w:r>
          </w:p>
        </w:tc>
        <w:tc>
          <w:tcPr>
            <w:tcW w:w="4573" w:type="dxa"/>
            <w:gridSpan w:val="8"/>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0" w:hRule="atLeast"/>
          <w:jc w:val="center"/>
        </w:trPr>
        <w:tc>
          <w:tcPr>
            <w:tcW w:w="8760" w:type="dxa"/>
            <w:gridSpan w:val="17"/>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企业基本情况简介（1500字以内）</w:t>
            </w:r>
          </w:p>
          <w:p>
            <w:pPr>
              <w:spacing w:line="340" w:lineRule="atLeast"/>
              <w:rPr>
                <w:rFonts w:ascii="仿宋_GB2312" w:hAnsi="宋体" w:eastAsia="仿宋_GB2312" w:cs="宋体"/>
                <w:sz w:val="24"/>
                <w:szCs w:val="24"/>
              </w:rPr>
            </w:pPr>
          </w:p>
          <w:p>
            <w:pPr>
              <w:spacing w:line="340" w:lineRule="atLeast"/>
              <w:rPr>
                <w:rFonts w:ascii="仿宋_GB2312" w:hAnsi="宋体" w:eastAsia="仿宋_GB2312" w:cs="宋体"/>
                <w:sz w:val="24"/>
                <w:szCs w:val="24"/>
              </w:rPr>
            </w:pPr>
          </w:p>
          <w:p>
            <w:pPr>
              <w:spacing w:line="340" w:lineRule="atLeast"/>
              <w:rPr>
                <w:rFonts w:ascii="仿宋_GB2312" w:hAnsi="宋体" w:eastAsia="仿宋_GB2312" w:cs="宋体"/>
                <w:sz w:val="24"/>
                <w:szCs w:val="24"/>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0" w:type="dxa"/>
            <w:gridSpan w:val="17"/>
            <w:tcBorders>
              <w:top w:val="single" w:color="auto" w:sz="12" w:space="0"/>
              <w:left w:val="single" w:color="auto" w:sz="4" w:space="0"/>
              <w:bottom w:val="single" w:color="auto" w:sz="12" w:space="0"/>
              <w:right w:val="single" w:color="auto" w:sz="4" w:space="0"/>
            </w:tcBorders>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二、财务指标（单位：万元人民币）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12" w:space="0"/>
              <w:left w:val="single" w:color="auto" w:sz="4" w:space="0"/>
              <w:bottom w:val="single" w:color="auto" w:sz="4" w:space="0"/>
              <w:right w:val="single" w:color="auto" w:sz="4" w:space="0"/>
            </w:tcBorders>
          </w:tcPr>
          <w:p>
            <w:pPr>
              <w:spacing w:line="340" w:lineRule="atLeast"/>
              <w:jc w:val="center"/>
              <w:rPr>
                <w:rFonts w:ascii="仿宋_GB2312" w:hAnsi="宋体" w:eastAsia="仿宋_GB2312" w:cs="宋体"/>
                <w:sz w:val="18"/>
                <w:szCs w:val="18"/>
              </w:rPr>
            </w:pPr>
            <w:r>
              <w:rPr>
                <w:rFonts w:hint="eastAsia" w:ascii="仿宋_GB2312" w:hAnsi="宋体" w:eastAsia="仿宋_GB2312" w:cs="宋体"/>
                <w:sz w:val="24"/>
                <w:szCs w:val="24"/>
              </w:rPr>
              <w:t>指标名称</w:t>
            </w:r>
          </w:p>
        </w:tc>
        <w:tc>
          <w:tcPr>
            <w:tcW w:w="3183" w:type="dxa"/>
            <w:gridSpan w:val="5"/>
            <w:tcBorders>
              <w:top w:val="single" w:color="auto" w:sz="12" w:space="0"/>
              <w:left w:val="single" w:color="auto" w:sz="4" w:space="0"/>
              <w:bottom w:val="single" w:color="auto" w:sz="4" w:space="0"/>
              <w:right w:val="single" w:color="auto" w:sz="4" w:space="0"/>
            </w:tcBorders>
            <w:vAlign w:val="center"/>
          </w:tcPr>
          <w:p>
            <w:pPr>
              <w:spacing w:line="340" w:lineRule="atLeast"/>
              <w:jc w:val="center"/>
              <w:rPr>
                <w:rFonts w:ascii="仿宋_GB2312" w:hAnsi="宋体" w:eastAsia="仿宋_GB2312" w:cs="宋体"/>
                <w:sz w:val="18"/>
                <w:szCs w:val="18"/>
              </w:rPr>
            </w:pPr>
            <w:r>
              <w:rPr>
                <w:rFonts w:hint="eastAsia" w:ascii="仿宋_GB2312" w:hAnsi="宋体" w:eastAsia="仿宋_GB2312" w:cs="宋体"/>
                <w:sz w:val="24"/>
                <w:szCs w:val="24"/>
              </w:rPr>
              <w:t>201</w:t>
            </w:r>
            <w:r>
              <w:rPr>
                <w:rFonts w:hint="eastAsia" w:ascii="仿宋_GB2312" w:hAnsi="宋体" w:eastAsia="仿宋_GB2312" w:cs="宋体"/>
                <w:sz w:val="24"/>
                <w:szCs w:val="24"/>
                <w:lang w:val="en-US" w:eastAsia="zh-CN"/>
              </w:rPr>
              <w:t>9</w:t>
            </w:r>
            <w:r>
              <w:rPr>
                <w:rFonts w:hint="eastAsia" w:ascii="仿宋_GB2312" w:hAnsi="宋体" w:eastAsia="仿宋_GB2312" w:cs="宋体"/>
                <w:sz w:val="24"/>
                <w:szCs w:val="24"/>
              </w:rPr>
              <w:t>年（40%）</w:t>
            </w:r>
          </w:p>
        </w:tc>
        <w:tc>
          <w:tcPr>
            <w:tcW w:w="2722" w:type="dxa"/>
            <w:gridSpan w:val="4"/>
            <w:tcBorders>
              <w:top w:val="single" w:color="auto" w:sz="12" w:space="0"/>
              <w:left w:val="single" w:color="auto" w:sz="4" w:space="0"/>
              <w:bottom w:val="single" w:color="auto" w:sz="4" w:space="0"/>
              <w:right w:val="single" w:color="auto" w:sz="4" w:space="0"/>
            </w:tcBorders>
            <w:vAlign w:val="center"/>
          </w:tcPr>
          <w:p>
            <w:pPr>
              <w:spacing w:line="340" w:lineRule="atLeast"/>
              <w:jc w:val="center"/>
              <w:rPr>
                <w:rFonts w:ascii="仿宋_GB2312" w:hAnsi="宋体" w:eastAsia="仿宋_GB2312" w:cs="宋体"/>
                <w:sz w:val="24"/>
                <w:szCs w:val="24"/>
              </w:rPr>
            </w:pPr>
            <w:r>
              <w:rPr>
                <w:rFonts w:hint="eastAsia" w:ascii="仿宋_GB2312" w:hAnsi="宋体" w:eastAsia="仿宋_GB2312" w:cs="宋体"/>
                <w:sz w:val="24"/>
                <w:szCs w:val="24"/>
              </w:rPr>
              <w:t>20</w:t>
            </w:r>
            <w:r>
              <w:rPr>
                <w:rFonts w:hint="eastAsia" w:ascii="仿宋_GB2312" w:hAnsi="宋体" w:eastAsia="仿宋_GB2312" w:cs="宋体"/>
                <w:sz w:val="24"/>
                <w:szCs w:val="24"/>
                <w:lang w:val="en-US" w:eastAsia="zh-CN"/>
              </w:rPr>
              <w:t>20</w:t>
            </w:r>
            <w:r>
              <w:rPr>
                <w:rFonts w:hint="eastAsia" w:ascii="仿宋_GB2312" w:hAnsi="宋体" w:eastAsia="仿宋_GB2312" w:cs="宋体"/>
                <w:sz w:val="24"/>
                <w:szCs w:val="24"/>
              </w:rPr>
              <w:t>年（60%）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12" w:space="0"/>
              <w:left w:val="single" w:color="auto" w:sz="4" w:space="0"/>
              <w:bottom w:val="single" w:color="auto" w:sz="4" w:space="0"/>
              <w:right w:val="single" w:color="auto" w:sz="4" w:space="0"/>
            </w:tcBorders>
            <w:vAlign w:val="center"/>
          </w:tcPr>
          <w:p>
            <w:pPr>
              <w:spacing w:line="240" w:lineRule="atLeast"/>
              <w:rPr>
                <w:rFonts w:ascii="仿宋_GB2312" w:hAnsi="宋体" w:eastAsia="仿宋_GB2312" w:cs="宋体"/>
                <w:sz w:val="24"/>
                <w:szCs w:val="24"/>
              </w:rPr>
            </w:pPr>
            <w:r>
              <w:rPr>
                <w:rFonts w:hint="eastAsia" w:ascii="仿宋_GB2312" w:hAnsi="宋体" w:eastAsia="仿宋_GB2312" w:cs="宋体"/>
                <w:sz w:val="24"/>
                <w:szCs w:val="24"/>
              </w:rPr>
              <w:t>财务数据口径： （在选项前划“</w:t>
            </w:r>
            <w:r>
              <w:rPr>
                <w:rFonts w:hint="eastAsia" w:ascii="仿宋_GB2312" w:hAnsi="Arial Unicode MS" w:eastAsia="仿宋_GB2312" w:cs="Arial Unicode MS"/>
                <w:sz w:val="24"/>
                <w:szCs w:val="24"/>
              </w:rPr>
              <w:t>√</w:t>
            </w:r>
            <w:r>
              <w:rPr>
                <w:rFonts w:hint="eastAsia" w:ascii="仿宋_GB2312" w:hAnsi="宋体" w:eastAsia="仿宋_GB2312" w:cs="宋体"/>
                <w:sz w:val="24"/>
                <w:szCs w:val="24"/>
              </w:rPr>
              <w:t>”，可复选）</w:t>
            </w:r>
          </w:p>
        </w:tc>
        <w:tc>
          <w:tcPr>
            <w:tcW w:w="3183" w:type="dxa"/>
            <w:gridSpan w:val="5"/>
            <w:tcBorders>
              <w:top w:val="single" w:color="auto" w:sz="12" w:space="0"/>
              <w:left w:val="single" w:color="auto" w:sz="4" w:space="0"/>
              <w:bottom w:val="single" w:color="auto" w:sz="4" w:space="0"/>
              <w:right w:val="single" w:color="auto" w:sz="4" w:space="0"/>
            </w:tcBorders>
          </w:tcPr>
          <w:p>
            <w:pPr>
              <w:spacing w:line="240" w:lineRule="atLeast"/>
              <w:ind w:left="132" w:hanging="141"/>
              <w:rPr>
                <w:rFonts w:ascii="仿宋_GB2312" w:hAnsi="宋体" w:eastAsia="仿宋_GB2312" w:cs="宋体"/>
                <w:sz w:val="24"/>
                <w:szCs w:val="24"/>
              </w:rPr>
            </w:pPr>
            <w:r>
              <w:rPr>
                <w:rFonts w:hint="eastAsia" w:ascii="仿宋_GB2312" w:hAnsi="宋体" w:eastAsia="仿宋_GB2312" w:cs="宋体"/>
                <w:sz w:val="24"/>
                <w:szCs w:val="24"/>
              </w:rPr>
              <w:t>□母公司完整报表</w:t>
            </w:r>
          </w:p>
          <w:p>
            <w:pPr>
              <w:spacing w:line="240" w:lineRule="atLeast"/>
              <w:ind w:left="420" w:hanging="420"/>
              <w:rPr>
                <w:rFonts w:ascii="仿宋_GB2312" w:hAnsi="宋体" w:eastAsia="仿宋_GB2312" w:cs="宋体"/>
                <w:sz w:val="24"/>
                <w:szCs w:val="24"/>
              </w:rPr>
            </w:pPr>
            <w:r>
              <w:rPr>
                <w:rFonts w:hint="eastAsia" w:ascii="仿宋_GB2312" w:hAnsi="宋体" w:eastAsia="仿宋_GB2312" w:cs="宋体"/>
                <w:sz w:val="24"/>
                <w:szCs w:val="24"/>
              </w:rPr>
              <w:t>□合并报表</w:t>
            </w:r>
          </w:p>
          <w:p>
            <w:pPr>
              <w:spacing w:line="240" w:lineRule="atLeast"/>
              <w:rPr>
                <w:rFonts w:ascii="仿宋_GB2312" w:hAnsi="宋体" w:eastAsia="仿宋_GB2312" w:cs="宋体"/>
                <w:sz w:val="18"/>
                <w:szCs w:val="18"/>
                <w:vertAlign w:val="superscript"/>
              </w:rPr>
            </w:pPr>
            <w:r>
              <w:rPr>
                <w:rFonts w:hint="eastAsia" w:ascii="仿宋_GB2312" w:hAnsi="宋体" w:eastAsia="仿宋_GB2312" w:cs="宋体"/>
                <w:sz w:val="24"/>
                <w:szCs w:val="24"/>
              </w:rPr>
              <w:t>□剥离报表</w:t>
            </w:r>
            <w:r>
              <w:rPr>
                <w:rFonts w:hint="eastAsia" w:ascii="仿宋_GB2312" w:hAnsi="宋体" w:eastAsia="仿宋_GB2312" w:cs="宋体"/>
                <w:sz w:val="24"/>
                <w:szCs w:val="24"/>
                <w:vertAlign w:val="superscript"/>
              </w:rPr>
              <w:t>1</w:t>
            </w:r>
          </w:p>
        </w:tc>
        <w:tc>
          <w:tcPr>
            <w:tcW w:w="2722" w:type="dxa"/>
            <w:gridSpan w:val="4"/>
            <w:tcBorders>
              <w:top w:val="single" w:color="auto" w:sz="12" w:space="0"/>
              <w:left w:val="single" w:color="auto" w:sz="4" w:space="0"/>
              <w:bottom w:val="single" w:color="auto" w:sz="4" w:space="0"/>
              <w:right w:val="single" w:color="auto" w:sz="4" w:space="0"/>
            </w:tcBorders>
          </w:tcPr>
          <w:p>
            <w:pPr>
              <w:spacing w:line="240" w:lineRule="atLeast"/>
              <w:ind w:left="132" w:hanging="141"/>
              <w:rPr>
                <w:rFonts w:ascii="仿宋_GB2312" w:hAnsi="宋体" w:eastAsia="仿宋_GB2312" w:cs="宋体"/>
                <w:sz w:val="24"/>
                <w:szCs w:val="24"/>
              </w:rPr>
            </w:pPr>
            <w:r>
              <w:rPr>
                <w:rFonts w:hint="eastAsia" w:ascii="仿宋_GB2312" w:hAnsi="宋体" w:eastAsia="仿宋_GB2312" w:cs="宋体"/>
                <w:sz w:val="24"/>
                <w:szCs w:val="24"/>
              </w:rPr>
              <w:t>□母公司完整报表</w:t>
            </w:r>
          </w:p>
          <w:p>
            <w:pPr>
              <w:spacing w:line="240" w:lineRule="atLeast"/>
              <w:ind w:left="420" w:hanging="420"/>
              <w:rPr>
                <w:rFonts w:ascii="仿宋_GB2312" w:hAnsi="宋体" w:eastAsia="仿宋_GB2312" w:cs="宋体"/>
                <w:sz w:val="24"/>
                <w:szCs w:val="24"/>
              </w:rPr>
            </w:pPr>
            <w:r>
              <w:rPr>
                <w:rFonts w:hint="eastAsia" w:ascii="仿宋_GB2312" w:hAnsi="宋体" w:eastAsia="仿宋_GB2312" w:cs="宋体"/>
                <w:sz w:val="24"/>
                <w:szCs w:val="24"/>
              </w:rPr>
              <w:t>□合并报表</w:t>
            </w:r>
          </w:p>
          <w:p>
            <w:pPr>
              <w:spacing w:line="240" w:lineRule="atLeast"/>
              <w:rPr>
                <w:rFonts w:ascii="仿宋_GB2312" w:hAnsi="宋体" w:eastAsia="仿宋_GB2312" w:cs="宋体"/>
                <w:sz w:val="18"/>
                <w:szCs w:val="18"/>
              </w:rPr>
            </w:pPr>
            <w:r>
              <w:rPr>
                <w:rFonts w:hint="eastAsia" w:ascii="仿宋_GB2312" w:hAnsi="宋体" w:eastAsia="仿宋_GB2312" w:cs="宋体"/>
                <w:sz w:val="24"/>
                <w:szCs w:val="24"/>
              </w:rPr>
              <w:t>□剥离报表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1.营业收入（销售收入）</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2.营业成本（销售成本）</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28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3.营业税金及附加（销售税金及附加）</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4.营业费用（销售费用）</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5.所得税率</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color w:val="000000"/>
                <w:sz w:val="24"/>
                <w:szCs w:val="24"/>
              </w:rPr>
              <w:t>6.</w:t>
            </w:r>
            <w:r>
              <w:rPr>
                <w:rFonts w:hint="eastAsia" w:ascii="仿宋_GB2312" w:hAnsi="宋体" w:eastAsia="仿宋_GB2312" w:cs="宋体"/>
                <w:sz w:val="24"/>
                <w:szCs w:val="24"/>
              </w:rPr>
              <w:t>净利润</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7.流动资产合计</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8.流动负债合计</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9.非流动资产合计</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10.非流动负债合计</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11.土地使用权</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12.</w:t>
            </w:r>
            <w:r>
              <w:rPr>
                <w:rFonts w:hint="eastAsia" w:ascii="仿宋_GB2312" w:hAnsi="宋体" w:eastAsia="仿宋_GB2312" w:cs="宋体"/>
                <w:sz w:val="18"/>
                <w:szCs w:val="18"/>
              </w:rPr>
              <w:t xml:space="preserve"> </w:t>
            </w:r>
            <w:r>
              <w:rPr>
                <w:rFonts w:hint="eastAsia" w:ascii="仿宋_GB2312" w:hAnsi="宋体" w:eastAsia="仿宋_GB2312" w:cs="宋体"/>
                <w:sz w:val="24"/>
                <w:szCs w:val="24"/>
              </w:rPr>
              <w:t>其他无形资产</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24"/>
                <w:szCs w:val="24"/>
              </w:rPr>
            </w:pPr>
            <w:r>
              <w:rPr>
                <w:rFonts w:hint="eastAsia" w:ascii="仿宋_GB2312" w:hAnsi="宋体" w:eastAsia="仿宋_GB2312" w:cs="宋体"/>
                <w:sz w:val="24"/>
                <w:szCs w:val="24"/>
              </w:rPr>
              <w:t>13.新产品销售收入</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14.</w:t>
            </w:r>
            <w:r>
              <w:rPr>
                <w:rFonts w:hint="eastAsia" w:ascii="仿宋_GB2312" w:hAnsi="Times New Roman" w:eastAsia="仿宋_GB2312"/>
                <w:sz w:val="14"/>
                <w:szCs w:val="14"/>
              </w:rPr>
              <w:t xml:space="preserve"> </w:t>
            </w:r>
            <w:r>
              <w:rPr>
                <w:rFonts w:hint="eastAsia" w:ascii="仿宋_GB2312" w:hAnsi="宋体" w:eastAsia="仿宋_GB2312" w:cs="宋体"/>
                <w:sz w:val="24"/>
                <w:szCs w:val="24"/>
              </w:rPr>
              <w:t>出口额</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gridSpan w:val="8"/>
            <w:tcBorders>
              <w:top w:val="single" w:color="auto" w:sz="4" w:space="0"/>
              <w:left w:val="single" w:color="auto" w:sz="4" w:space="0"/>
              <w:bottom w:val="single" w:color="auto" w:sz="4" w:space="0"/>
              <w:right w:val="single" w:color="auto" w:sz="4"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15.</w:t>
            </w:r>
            <w:r>
              <w:rPr>
                <w:rFonts w:hint="eastAsia" w:ascii="仿宋_GB2312" w:hAnsi="宋体" w:eastAsia="仿宋_GB2312" w:cs="宋体"/>
                <w:spacing w:val="-14"/>
                <w:sz w:val="24"/>
                <w:szCs w:val="24"/>
              </w:rPr>
              <w:t>研发（R&amp;D）经费投入</w:t>
            </w:r>
            <w:r>
              <w:rPr>
                <w:rFonts w:hint="eastAsia" w:ascii="仿宋_GB2312" w:hAnsi="宋体" w:eastAsia="仿宋_GB2312" w:cs="宋体"/>
                <w:sz w:val="24"/>
                <w:szCs w:val="24"/>
              </w:rPr>
              <w:t>额</w:t>
            </w:r>
          </w:p>
        </w:tc>
        <w:tc>
          <w:tcPr>
            <w:tcW w:w="3183" w:type="dxa"/>
            <w:gridSpan w:val="5"/>
            <w:tcBorders>
              <w:top w:val="single" w:color="auto" w:sz="4" w:space="0"/>
              <w:left w:val="single" w:color="auto" w:sz="4"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855" w:type="dxa"/>
            <w:gridSpan w:val="8"/>
            <w:tcBorders>
              <w:top w:val="single" w:color="auto" w:sz="4" w:space="0"/>
              <w:left w:val="single" w:color="auto" w:sz="4" w:space="0"/>
              <w:bottom w:val="single" w:color="auto" w:sz="4" w:space="0"/>
              <w:right w:val="single" w:color="auto" w:sz="12" w:space="0"/>
            </w:tcBorders>
            <w:vAlign w:val="center"/>
          </w:tcPr>
          <w:p>
            <w:pPr>
              <w:spacing w:line="340" w:lineRule="atLeast"/>
              <w:ind w:left="420" w:hanging="420"/>
              <w:rPr>
                <w:rFonts w:ascii="仿宋_GB2312" w:hAnsi="宋体" w:eastAsia="仿宋_GB2312" w:cs="宋体"/>
                <w:sz w:val="18"/>
                <w:szCs w:val="18"/>
              </w:rPr>
            </w:pPr>
            <w:r>
              <w:rPr>
                <w:rFonts w:hint="eastAsia" w:ascii="仿宋_GB2312" w:hAnsi="宋体" w:eastAsia="仿宋_GB2312" w:cs="宋体"/>
                <w:sz w:val="24"/>
                <w:szCs w:val="24"/>
              </w:rPr>
              <w:t>16.</w:t>
            </w:r>
            <w:r>
              <w:rPr>
                <w:rFonts w:hint="eastAsia" w:ascii="仿宋_GB2312" w:hAnsi="宋体" w:eastAsia="仿宋_GB2312" w:cs="宋体"/>
                <w:spacing w:val="-10"/>
                <w:sz w:val="24"/>
                <w:szCs w:val="24"/>
              </w:rPr>
              <w:t>品牌建设专项投入</w:t>
            </w:r>
          </w:p>
        </w:tc>
        <w:tc>
          <w:tcPr>
            <w:tcW w:w="3183" w:type="dxa"/>
            <w:gridSpan w:val="5"/>
            <w:tcBorders>
              <w:top w:val="single" w:color="auto" w:sz="4" w:space="0"/>
              <w:left w:val="single" w:color="auto" w:sz="12"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855" w:type="dxa"/>
            <w:gridSpan w:val="8"/>
            <w:tcBorders>
              <w:top w:val="single" w:color="auto" w:sz="4" w:space="0"/>
              <w:left w:val="single" w:color="auto" w:sz="4" w:space="0"/>
              <w:bottom w:val="single" w:color="auto" w:sz="4" w:space="0"/>
              <w:right w:val="single" w:color="auto" w:sz="12" w:space="0"/>
            </w:tcBorders>
            <w:vAlign w:val="center"/>
          </w:tcPr>
          <w:p>
            <w:pPr>
              <w:spacing w:line="340" w:lineRule="atLeast"/>
              <w:ind w:left="420" w:hanging="420"/>
              <w:rPr>
                <w:rFonts w:ascii="仿宋_GB2312" w:hAnsi="宋体" w:eastAsia="仿宋_GB2312" w:cs="宋体"/>
                <w:sz w:val="24"/>
                <w:szCs w:val="24"/>
              </w:rPr>
            </w:pPr>
            <w:r>
              <w:rPr>
                <w:rFonts w:hint="eastAsia" w:ascii="仿宋_GB2312" w:hAnsi="宋体" w:eastAsia="仿宋_GB2312" w:cs="宋体"/>
                <w:sz w:val="24"/>
                <w:szCs w:val="24"/>
              </w:rPr>
              <w:t>17、电商投入总额</w:t>
            </w:r>
          </w:p>
        </w:tc>
        <w:tc>
          <w:tcPr>
            <w:tcW w:w="3183" w:type="dxa"/>
            <w:gridSpan w:val="5"/>
            <w:tcBorders>
              <w:top w:val="single" w:color="auto" w:sz="4" w:space="0"/>
              <w:left w:val="single" w:color="auto" w:sz="12" w:space="0"/>
              <w:bottom w:val="single" w:color="auto" w:sz="4" w:space="0"/>
              <w:right w:val="single" w:color="auto" w:sz="4" w:space="0"/>
            </w:tcBorders>
          </w:tcPr>
          <w:p>
            <w:pPr>
              <w:widowControl/>
              <w:jc w:val="left"/>
              <w:rPr>
                <w:rFonts w:cs="宋体"/>
              </w:rPr>
            </w:pPr>
          </w:p>
        </w:tc>
        <w:tc>
          <w:tcPr>
            <w:tcW w:w="2722" w:type="dxa"/>
            <w:gridSpan w:val="4"/>
            <w:tcBorders>
              <w:top w:val="single" w:color="auto" w:sz="4" w:space="0"/>
              <w:left w:val="single" w:color="auto" w:sz="4" w:space="0"/>
              <w:bottom w:val="single" w:color="auto" w:sz="4" w:space="0"/>
              <w:right w:val="single" w:color="auto" w:sz="4" w:space="0"/>
            </w:tcBorders>
          </w:tcPr>
          <w:p>
            <w:pPr>
              <w:spacing w:line="340" w:lineRule="atLeas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8760" w:type="dxa"/>
            <w:gridSpan w:val="17"/>
            <w:tcBorders>
              <w:top w:val="single" w:color="auto" w:sz="12" w:space="0"/>
              <w:left w:val="single" w:color="auto" w:sz="4" w:space="0"/>
              <w:bottom w:val="single" w:color="auto" w:sz="12"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三、综合指标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9" w:type="dxa"/>
            <w:gridSpan w:val="5"/>
            <w:tcBorders>
              <w:top w:val="single" w:color="auto" w:sz="12"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18.生产设备先进性</w:t>
            </w:r>
          </w:p>
        </w:tc>
        <w:tc>
          <w:tcPr>
            <w:tcW w:w="4209" w:type="dxa"/>
            <w:gridSpan w:val="9"/>
            <w:tcBorders>
              <w:top w:val="single" w:color="auto" w:sz="12"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□国际领先</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□国内领先</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□行业平均</w:t>
            </w:r>
          </w:p>
        </w:tc>
        <w:tc>
          <w:tcPr>
            <w:tcW w:w="1932" w:type="dxa"/>
            <w:gridSpan w:val="3"/>
            <w:tcBorders>
              <w:top w:val="single" w:color="auto" w:sz="12"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企业提供相关证明材料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9" w:type="dxa"/>
            <w:gridSpan w:val="5"/>
            <w:tcBorders>
              <w:top w:val="single" w:color="auto" w:sz="12"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19.产品主要性能指标和可靠性</w:t>
            </w:r>
          </w:p>
        </w:tc>
        <w:tc>
          <w:tcPr>
            <w:tcW w:w="4209" w:type="dxa"/>
            <w:gridSpan w:val="9"/>
            <w:tcBorders>
              <w:top w:val="single" w:color="auto" w:sz="12"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□国际领先</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□国内领先</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□行业平均</w:t>
            </w:r>
          </w:p>
        </w:tc>
        <w:tc>
          <w:tcPr>
            <w:tcW w:w="1932" w:type="dxa"/>
            <w:gridSpan w:val="3"/>
            <w:tcBorders>
              <w:top w:val="single" w:color="auto" w:sz="12"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企业提供相关证明材料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619" w:type="dxa"/>
            <w:gridSpan w:val="5"/>
            <w:tcBorders>
              <w:top w:val="single" w:color="auto" w:sz="12"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20.企业主营产品执行标准情况（可复选）</w:t>
            </w:r>
          </w:p>
        </w:tc>
        <w:tc>
          <w:tcPr>
            <w:tcW w:w="4209" w:type="dxa"/>
            <w:gridSpan w:val="9"/>
            <w:tcBorders>
              <w:top w:val="single" w:color="auto" w:sz="12"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□执行国家标准</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□执行行业标准</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□执行地方标准</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□执行企业标准</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□采用国际标准或其他国家、地区标准</w:t>
            </w:r>
          </w:p>
        </w:tc>
        <w:tc>
          <w:tcPr>
            <w:tcW w:w="1932" w:type="dxa"/>
            <w:gridSpan w:val="3"/>
            <w:tcBorders>
              <w:top w:val="single" w:color="auto" w:sz="12"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需提供关键指标对比说明。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21.通过各类检验、认证情况（可复选）</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□通过产品认证_____项；</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□通过管理体系认证_____项；</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□通过第三方检测机构检验_____项；</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□通过标准化良好行为确认_____级；</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企业提供相关证书复印件，并列表说明。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22.近5年获得最高级别政府质量奖励情况</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□县级；</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□市级；</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□省（区、市）级质量奖励；</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□国家级质量奖励；</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企业提供相关奖励证书复印件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23.质量信用总体情况</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□较差；</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□一般；</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□较好；</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□良好；</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□已发布企业质量信用报告</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由企业所在地质监机构提供企业近三年质量违法违规、质量信用等级情况。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24.近三年是否存在抽检不合格或其他质量安全事件</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□是；</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□否；</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□近三年未曾被抽检；</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由企业所在地质监机构提供证明材料。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jc w:val="center"/>
        </w:trPr>
        <w:tc>
          <w:tcPr>
            <w:tcW w:w="2619" w:type="dxa"/>
            <w:gridSpan w:val="5"/>
            <w:tcBorders>
              <w:top w:val="single" w:color="auto" w:sz="4" w:space="0"/>
              <w:left w:val="single" w:color="auto" w:sz="4" w:space="0"/>
              <w:bottom w:val="nil"/>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25.企业内部创新机制及创新技术支持平台情况</w:t>
            </w:r>
          </w:p>
        </w:tc>
        <w:tc>
          <w:tcPr>
            <w:tcW w:w="4209" w:type="dxa"/>
            <w:gridSpan w:val="9"/>
            <w:tcBorders>
              <w:top w:val="single" w:color="auto" w:sz="4" w:space="0"/>
              <w:left w:val="single" w:color="auto" w:sz="4" w:space="0"/>
              <w:bottom w:val="nil"/>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□建立明确的创新激励制度；</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□拥有博士后流动工作站；</w:t>
            </w:r>
            <w:r>
              <w:rPr>
                <w:rFonts w:hint="eastAsia" w:ascii="仿宋_GB2312" w:hAnsi="宋体" w:eastAsia="仿宋_GB2312" w:cs="宋体"/>
                <w:sz w:val="18"/>
                <w:szCs w:val="18"/>
              </w:rPr>
              <w:t xml:space="preserve"> </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□拥有工业设计中心；</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□拥有国家级技术中心；</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□拥有其他各类技术平台；</w:t>
            </w:r>
          </w:p>
        </w:tc>
        <w:tc>
          <w:tcPr>
            <w:tcW w:w="1932" w:type="dxa"/>
            <w:gridSpan w:val="3"/>
            <w:tcBorders>
              <w:top w:val="single" w:color="auto" w:sz="4" w:space="0"/>
              <w:left w:val="single" w:color="auto" w:sz="4" w:space="0"/>
              <w:bottom w:val="nil"/>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企业提供证明材料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2619" w:type="dxa"/>
            <w:gridSpan w:val="5"/>
            <w:tcBorders>
              <w:top w:val="single" w:color="auto" w:sz="4" w:space="0"/>
              <w:left w:val="single" w:color="auto" w:sz="4" w:space="0"/>
              <w:bottom w:val="nil"/>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26.技术研发实力</w:t>
            </w:r>
          </w:p>
        </w:tc>
        <w:tc>
          <w:tcPr>
            <w:tcW w:w="4209" w:type="dxa"/>
            <w:gridSpan w:val="9"/>
            <w:tcBorders>
              <w:top w:val="single" w:color="auto" w:sz="4" w:space="0"/>
              <w:left w:val="single" w:color="auto" w:sz="4" w:space="0"/>
              <w:bottom w:val="nil"/>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□研发设计人员占管理人员比重 __；</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□新产品产值率_____________；</w:t>
            </w:r>
          </w:p>
        </w:tc>
        <w:tc>
          <w:tcPr>
            <w:tcW w:w="1932" w:type="dxa"/>
            <w:gridSpan w:val="3"/>
            <w:tcBorders>
              <w:top w:val="single" w:color="auto" w:sz="4" w:space="0"/>
              <w:left w:val="single" w:color="auto" w:sz="4" w:space="0"/>
              <w:bottom w:val="nil"/>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企业提供证明材料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gridSpan w:val="5"/>
            <w:tcBorders>
              <w:top w:val="nil"/>
              <w:left w:val="single" w:color="auto" w:sz="4" w:space="0"/>
              <w:bottom w:val="single" w:color="auto" w:sz="4" w:space="0"/>
              <w:right w:val="single" w:color="auto" w:sz="4" w:space="0"/>
            </w:tcBorders>
            <w:vAlign w:val="center"/>
          </w:tcPr>
          <w:p>
            <w:pPr>
              <w:widowControl/>
              <w:jc w:val="left"/>
              <w:rPr>
                <w:rFonts w:cs="宋体"/>
              </w:rPr>
            </w:pPr>
          </w:p>
        </w:tc>
        <w:tc>
          <w:tcPr>
            <w:tcW w:w="4209" w:type="dxa"/>
            <w:gridSpan w:val="9"/>
            <w:tcBorders>
              <w:top w:val="nil"/>
              <w:left w:val="single" w:color="auto" w:sz="4" w:space="0"/>
              <w:bottom w:val="single" w:color="auto" w:sz="4" w:space="0"/>
              <w:right w:val="single" w:color="auto" w:sz="4" w:space="0"/>
            </w:tcBorders>
            <w:vAlign w:val="center"/>
          </w:tcPr>
          <w:p>
            <w:pPr>
              <w:widowControl/>
              <w:jc w:val="left"/>
              <w:rPr>
                <w:rFonts w:cs="宋体"/>
              </w:rPr>
            </w:pPr>
          </w:p>
        </w:tc>
        <w:tc>
          <w:tcPr>
            <w:tcW w:w="1932" w:type="dxa"/>
            <w:gridSpan w:val="3"/>
            <w:tcBorders>
              <w:top w:val="nil"/>
              <w:left w:val="single" w:color="auto" w:sz="4" w:space="0"/>
              <w:bottom w:val="single" w:color="auto" w:sz="4" w:space="0"/>
              <w:right w:val="single" w:color="auto" w:sz="4" w:space="0"/>
            </w:tcBorders>
            <w:vAlign w:val="center"/>
          </w:tcPr>
          <w:p>
            <w:pPr>
              <w:widowControl/>
              <w:jc w:val="left"/>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27.拥有专利数量（项，可复选）</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□发明专利_____项；</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□实用新型专利_____项；</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□外观设计专利_____项；</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填写已授予并在有效期内专利数量，后附表格列明专利号、专利类型、有效地区、获取年份。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2" w:hRule="atLeast"/>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28.获得科技进步奖励情况</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□近三年获得行业科技进步奖励；</w:t>
            </w:r>
            <w:r>
              <w:rPr>
                <w:rFonts w:hint="eastAsia" w:ascii="仿宋_GB2312" w:hAnsi="宋体" w:eastAsia="仿宋_GB2312" w:cs="宋体"/>
                <w:sz w:val="18"/>
                <w:szCs w:val="18"/>
              </w:rPr>
              <w:t xml:space="preserve"> </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□省级科技进步奖；</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□国家科技进步奖；</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企业提供相关奖励证书复印件。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6" w:hRule="atLeast"/>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29.参与地方、行业、国家、国际标准制定情况（可复选）</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 参与地方和行业标准；</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 承担全国专业标准化技术委员会秘书处工作或作为国家标准起草单位；</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 承担国际标准化组织技术机构秘书处工作或参与国际标准起草工作；</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企业提供参与相关标准起草证明材料。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30.服务基础设施情况</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□较差；</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□一般；</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□较好；</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□良好；</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从设施投入、维护等方面提供500字以内说明及相关证明材料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31.服务承诺兑现情况</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□较差；</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□一般；</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□较好；</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□良好；</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从服务制度建设、流程规范、人员素质（技能、形象）、客户投诉情况等方面提供1000字以内说明及相关证明材料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32.服务全面响应情况</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□较差；</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□一般；</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□较好；</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□良好；</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从服务项目多样性、个性化、响应及时性等方面提供1000字以内说明及相关证明材料。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33.企业主营产品的顾客满意度</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_____分；</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企业提供百分制或十分制测评结果及相关证明材料。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34.市场占有情况</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□国内市场占有率___________；</w:t>
            </w:r>
            <w:r>
              <w:rPr>
                <w:rFonts w:hint="eastAsia" w:ascii="仿宋_GB2312" w:hAnsi="宋体" w:eastAsia="仿宋_GB2312" w:cs="宋体"/>
                <w:sz w:val="18"/>
                <w:szCs w:val="18"/>
              </w:rPr>
              <w:t xml:space="preserve"> </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□出口国家（地区）数量______；</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□主营业务销售收入行业排名___；</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企业提供相关证明材料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35.企业品牌管理机构与专职人员情况</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□无从事品牌管理相关部门和人员；</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□设有兼职品牌管理部门和人员；</w:t>
            </w:r>
          </w:p>
          <w:p>
            <w:pPr>
              <w:spacing w:line="340" w:lineRule="atLeast"/>
              <w:ind w:left="228" w:hanging="228" w:hangingChars="100"/>
              <w:rPr>
                <w:rFonts w:ascii="仿宋_GB2312" w:hAnsi="宋体" w:eastAsia="仿宋_GB2312" w:cs="宋体"/>
                <w:spacing w:val="-6"/>
                <w:sz w:val="24"/>
                <w:szCs w:val="24"/>
              </w:rPr>
            </w:pPr>
            <w:r>
              <w:rPr>
                <w:rFonts w:hint="eastAsia" w:ascii="仿宋_GB2312" w:hAnsi="宋体" w:eastAsia="仿宋_GB2312" w:cs="宋体"/>
                <w:spacing w:val="-6"/>
                <w:sz w:val="24"/>
                <w:szCs w:val="24"/>
              </w:rPr>
              <w:t>□设有专职的品牌管理部门和专职人员，成立年份____年，部门人数____人。</w:t>
            </w:r>
          </w:p>
          <w:p>
            <w:pPr>
              <w:spacing w:line="340" w:lineRule="atLeast"/>
              <w:ind w:left="228" w:hanging="228" w:hangingChars="100"/>
              <w:rPr>
                <w:rFonts w:ascii="仿宋_GB2312" w:hAnsi="宋体" w:eastAsia="仿宋_GB2312" w:cs="宋体"/>
                <w:spacing w:val="-6"/>
                <w:sz w:val="24"/>
                <w:szCs w:val="24"/>
              </w:rPr>
            </w:pPr>
            <w:r>
              <w:rPr>
                <w:rFonts w:hint="eastAsia" w:ascii="仿宋_GB2312" w:hAnsi="宋体" w:eastAsia="仿宋_GB2312" w:cs="宋体"/>
                <w:spacing w:val="-6"/>
                <w:sz w:val="24"/>
                <w:szCs w:val="24"/>
              </w:rPr>
              <w:t>□制定品牌管理战略规划及相关制度文件</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企业提供相关证明材料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3</w:t>
            </w:r>
            <w:r>
              <w:rPr>
                <w:rFonts w:hint="eastAsia" w:ascii="仿宋_GB2312" w:hAnsi="宋体" w:eastAsia="仿宋_GB2312" w:cs="宋体"/>
                <w:spacing w:val="-16"/>
                <w:sz w:val="24"/>
                <w:szCs w:val="24"/>
              </w:rPr>
              <w:t>6.企业履行社会责任情况</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□已发布社会责任报告；</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□未发布；</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已发布，企业提供社会责任报告；未发布，企业根据ISO 26000（中文版）要求，从组织治理、人权、劳工实践、环境、公平运营、消费者、社区参与和发展七个方面提供2000字以内的企业</w:t>
            </w:r>
            <w:r>
              <w:rPr>
                <w:rFonts w:hint="eastAsia" w:ascii="仿宋_GB2312" w:hAnsi="宋体" w:eastAsia="仿宋_GB2312" w:cs="宋体"/>
                <w:spacing w:val="-6"/>
                <w:sz w:val="24"/>
                <w:szCs w:val="24"/>
              </w:rPr>
              <w:t>履行社会责任材</w:t>
            </w:r>
            <w:r>
              <w:rPr>
                <w:rFonts w:hint="eastAsia" w:ascii="仿宋_GB2312" w:hAnsi="宋体" w:eastAsia="仿宋_GB2312" w:cs="宋体"/>
                <w:sz w:val="24"/>
                <w:szCs w:val="24"/>
              </w:rPr>
              <w:t>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37.品牌历史</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___________年</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企业提供证明材料。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38、获得各类荣誉称号、标志、证书情况（可复选）</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 中国驰名商标、中华老字号；</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 省级名牌产品、驰名商标；</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 地理标志产品、原产地证书；</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 其他荣誉_______</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企业提供证明材料。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39、其他知识产权受保护情况（可复选）</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 注册商标____项；</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 著作权 _____项；</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 地理标志____项；</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 工业设计____项；</w:t>
            </w:r>
          </w:p>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 集成电路布图设计____项；</w:t>
            </w:r>
          </w:p>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 其他知识产权____项；</w:t>
            </w: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企业附表说明各知识产权数量、有效地区，并提供证明材料。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gridSpan w:val="5"/>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40、品牌定位</w:t>
            </w:r>
          </w:p>
        </w:tc>
        <w:tc>
          <w:tcPr>
            <w:tcW w:w="4209"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tc>
        <w:tc>
          <w:tcPr>
            <w:tcW w:w="1932" w:type="dxa"/>
            <w:gridSpan w:val="3"/>
            <w:tcBorders>
              <w:top w:val="single" w:color="auto" w:sz="4" w:space="0"/>
              <w:left w:val="single" w:color="auto" w:sz="4" w:space="0"/>
              <w:bottom w:val="single" w:color="auto" w:sz="4"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企业从目标市场分析、企业优势分析及品牌定位分析等方面提供500字以内说明材料。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9" w:type="dxa"/>
            <w:gridSpan w:val="5"/>
            <w:tcBorders>
              <w:top w:val="single" w:color="auto" w:sz="4" w:space="0"/>
              <w:left w:val="single" w:color="auto" w:sz="4" w:space="0"/>
              <w:bottom w:val="single" w:color="auto" w:sz="12" w:space="0"/>
              <w:right w:val="single" w:color="auto" w:sz="4" w:space="0"/>
            </w:tcBorders>
            <w:vAlign w:val="center"/>
          </w:tcPr>
          <w:p>
            <w:pPr>
              <w:spacing w:line="340" w:lineRule="atLeast"/>
              <w:rPr>
                <w:rFonts w:ascii="仿宋_GB2312" w:hAnsi="宋体" w:eastAsia="仿宋_GB2312" w:cs="宋体"/>
                <w:sz w:val="24"/>
                <w:szCs w:val="24"/>
              </w:rPr>
            </w:pPr>
            <w:r>
              <w:rPr>
                <w:rFonts w:hint="eastAsia" w:ascii="仿宋_GB2312" w:hAnsi="宋体" w:eastAsia="仿宋_GB2312" w:cs="宋体"/>
                <w:sz w:val="24"/>
                <w:szCs w:val="24"/>
              </w:rPr>
              <w:t>41、品牌文化</w:t>
            </w:r>
          </w:p>
        </w:tc>
        <w:tc>
          <w:tcPr>
            <w:tcW w:w="4209" w:type="dxa"/>
            <w:gridSpan w:val="9"/>
            <w:tcBorders>
              <w:top w:val="single" w:color="auto" w:sz="4" w:space="0"/>
              <w:left w:val="single" w:color="auto" w:sz="4" w:space="0"/>
              <w:bottom w:val="single" w:color="auto" w:sz="12" w:space="0"/>
              <w:right w:val="single" w:color="auto" w:sz="4" w:space="0"/>
            </w:tcBorders>
            <w:vAlign w:val="center"/>
          </w:tcPr>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p>
            <w:pPr>
              <w:spacing w:line="340" w:lineRule="atLeast"/>
              <w:rPr>
                <w:rFonts w:ascii="仿宋_GB2312" w:hAnsi="宋体" w:eastAsia="仿宋_GB2312" w:cs="宋体"/>
                <w:sz w:val="18"/>
                <w:szCs w:val="18"/>
              </w:rPr>
            </w:pPr>
          </w:p>
        </w:tc>
        <w:tc>
          <w:tcPr>
            <w:tcW w:w="1932" w:type="dxa"/>
            <w:gridSpan w:val="3"/>
            <w:tcBorders>
              <w:top w:val="single" w:color="auto" w:sz="4" w:space="0"/>
              <w:left w:val="single" w:color="auto" w:sz="4" w:space="0"/>
              <w:bottom w:val="single" w:color="auto" w:sz="12" w:space="0"/>
              <w:right w:val="single" w:color="auto" w:sz="4" w:space="0"/>
            </w:tcBorders>
            <w:vAlign w:val="center"/>
          </w:tcPr>
          <w:p>
            <w:pPr>
              <w:spacing w:line="340" w:lineRule="atLeast"/>
              <w:rPr>
                <w:rFonts w:ascii="仿宋_GB2312" w:hAnsi="宋体" w:eastAsia="仿宋_GB2312" w:cs="宋体"/>
                <w:sz w:val="18"/>
                <w:szCs w:val="18"/>
              </w:rPr>
            </w:pPr>
            <w:r>
              <w:rPr>
                <w:rFonts w:hint="eastAsia" w:ascii="仿宋_GB2312" w:hAnsi="宋体" w:eastAsia="仿宋_GB2312" w:cs="宋体"/>
                <w:sz w:val="24"/>
                <w:szCs w:val="24"/>
              </w:rPr>
              <w:t>企业从品牌文化内涵、品牌文化制度建设举措及成效等方面提供500字以内说明材料。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single" w:color="auto" w:sz="4" w:space="0"/>
              <w:left w:val="single" w:color="auto" w:sz="4" w:space="0"/>
              <w:bottom w:val="nil"/>
              <w:right w:val="nil"/>
            </w:tcBorders>
            <w:vAlign w:val="center"/>
          </w:tcPr>
          <w:p>
            <w:pPr>
              <w:widowControl/>
              <w:jc w:val="left"/>
              <w:rPr>
                <w:rFonts w:cs="宋体"/>
              </w:rPr>
            </w:pPr>
          </w:p>
        </w:tc>
        <w:tc>
          <w:tcPr>
            <w:tcW w:w="768" w:type="dxa"/>
            <w:gridSpan w:val="3"/>
            <w:tcBorders>
              <w:top w:val="single" w:color="auto" w:sz="4" w:space="0"/>
              <w:left w:val="nil"/>
              <w:bottom w:val="nil"/>
              <w:right w:val="nil"/>
            </w:tcBorders>
            <w:vAlign w:val="center"/>
          </w:tcPr>
          <w:p>
            <w:pPr>
              <w:widowControl/>
              <w:jc w:val="left"/>
              <w:rPr>
                <w:rFonts w:cs="宋体"/>
              </w:rPr>
            </w:pPr>
          </w:p>
        </w:tc>
        <w:tc>
          <w:tcPr>
            <w:tcW w:w="406" w:type="dxa"/>
            <w:tcBorders>
              <w:top w:val="single" w:color="auto" w:sz="4" w:space="0"/>
              <w:left w:val="nil"/>
              <w:bottom w:val="nil"/>
              <w:right w:val="nil"/>
            </w:tcBorders>
            <w:vAlign w:val="center"/>
          </w:tcPr>
          <w:p>
            <w:pPr>
              <w:widowControl/>
              <w:jc w:val="left"/>
              <w:rPr>
                <w:rFonts w:cs="宋体"/>
              </w:rPr>
            </w:pPr>
          </w:p>
        </w:tc>
        <w:tc>
          <w:tcPr>
            <w:tcW w:w="236" w:type="dxa"/>
            <w:gridSpan w:val="3"/>
            <w:tcBorders>
              <w:top w:val="single" w:color="auto" w:sz="4" w:space="0"/>
              <w:left w:val="nil"/>
              <w:bottom w:val="nil"/>
              <w:right w:val="nil"/>
            </w:tcBorders>
            <w:vAlign w:val="center"/>
          </w:tcPr>
          <w:p>
            <w:pPr>
              <w:widowControl/>
              <w:jc w:val="left"/>
              <w:rPr>
                <w:rFonts w:cs="宋体"/>
              </w:rPr>
            </w:pPr>
          </w:p>
        </w:tc>
        <w:tc>
          <w:tcPr>
            <w:tcW w:w="1657" w:type="dxa"/>
            <w:gridSpan w:val="2"/>
            <w:tcBorders>
              <w:top w:val="single" w:color="auto" w:sz="4" w:space="0"/>
              <w:left w:val="nil"/>
              <w:bottom w:val="nil"/>
              <w:right w:val="nil"/>
            </w:tcBorders>
            <w:vAlign w:val="center"/>
          </w:tcPr>
          <w:p>
            <w:pPr>
              <w:widowControl/>
              <w:jc w:val="left"/>
              <w:rPr>
                <w:rFonts w:cs="宋体"/>
              </w:rPr>
            </w:pPr>
          </w:p>
        </w:tc>
        <w:tc>
          <w:tcPr>
            <w:tcW w:w="337" w:type="dxa"/>
            <w:tcBorders>
              <w:top w:val="single" w:color="auto" w:sz="4" w:space="0"/>
              <w:left w:val="nil"/>
              <w:bottom w:val="nil"/>
              <w:right w:val="nil"/>
            </w:tcBorders>
            <w:vAlign w:val="center"/>
          </w:tcPr>
          <w:p>
            <w:pPr>
              <w:widowControl/>
              <w:jc w:val="left"/>
              <w:rPr>
                <w:rFonts w:cs="宋体"/>
              </w:rPr>
            </w:pPr>
          </w:p>
        </w:tc>
        <w:tc>
          <w:tcPr>
            <w:tcW w:w="1130" w:type="dxa"/>
            <w:tcBorders>
              <w:top w:val="single" w:color="auto" w:sz="4" w:space="0"/>
              <w:left w:val="nil"/>
              <w:bottom w:val="nil"/>
              <w:right w:val="nil"/>
            </w:tcBorders>
            <w:vAlign w:val="center"/>
          </w:tcPr>
          <w:p>
            <w:pPr>
              <w:widowControl/>
              <w:jc w:val="left"/>
              <w:rPr>
                <w:rFonts w:cs="宋体"/>
              </w:rPr>
            </w:pPr>
          </w:p>
        </w:tc>
        <w:tc>
          <w:tcPr>
            <w:tcW w:w="849" w:type="dxa"/>
            <w:gridSpan w:val="2"/>
            <w:tcBorders>
              <w:top w:val="single" w:color="auto" w:sz="4" w:space="0"/>
              <w:left w:val="nil"/>
              <w:bottom w:val="nil"/>
              <w:right w:val="nil"/>
            </w:tcBorders>
            <w:vAlign w:val="center"/>
          </w:tcPr>
          <w:p>
            <w:pPr>
              <w:widowControl/>
              <w:jc w:val="left"/>
              <w:rPr>
                <w:rFonts w:cs="宋体"/>
              </w:rPr>
            </w:pPr>
          </w:p>
        </w:tc>
        <w:tc>
          <w:tcPr>
            <w:tcW w:w="286" w:type="dxa"/>
            <w:tcBorders>
              <w:top w:val="single" w:color="auto" w:sz="4" w:space="0"/>
              <w:left w:val="nil"/>
              <w:bottom w:val="nil"/>
              <w:right w:val="nil"/>
            </w:tcBorders>
            <w:vAlign w:val="center"/>
          </w:tcPr>
          <w:p>
            <w:pPr>
              <w:widowControl/>
              <w:jc w:val="left"/>
              <w:rPr>
                <w:rFonts w:cs="宋体"/>
              </w:rPr>
            </w:pPr>
          </w:p>
        </w:tc>
        <w:tc>
          <w:tcPr>
            <w:tcW w:w="1646" w:type="dxa"/>
            <w:gridSpan w:val="2"/>
            <w:tcBorders>
              <w:top w:val="single" w:color="auto" w:sz="4" w:space="0"/>
              <w:left w:val="nil"/>
              <w:bottom w:val="nil"/>
              <w:right w:val="single" w:color="auto" w:sz="4" w:space="0"/>
            </w:tcBorders>
            <w:vAlign w:val="center"/>
          </w:tcPr>
          <w:p>
            <w:pPr>
              <w:widowControl/>
              <w:jc w:val="left"/>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left w:val="single" w:color="auto" w:sz="4" w:space="0"/>
              <w:bottom w:val="nil"/>
              <w:right w:val="nil"/>
            </w:tcBorders>
            <w:vAlign w:val="center"/>
          </w:tcPr>
          <w:p>
            <w:pPr>
              <w:rPr>
                <w:rFonts w:ascii="仿宋_GB2312" w:hAnsi="宋体" w:eastAsia="仿宋_GB2312" w:cs="宋体"/>
                <w:sz w:val="2"/>
                <w:szCs w:val="18"/>
              </w:rPr>
            </w:pPr>
          </w:p>
          <w:p>
            <w:pPr>
              <w:rPr>
                <w:rFonts w:ascii="仿宋_GB2312" w:hAnsi="宋体" w:eastAsia="仿宋_GB2312" w:cs="宋体"/>
                <w:sz w:val="2"/>
                <w:szCs w:val="18"/>
              </w:rPr>
            </w:pPr>
          </w:p>
        </w:tc>
        <w:tc>
          <w:tcPr>
            <w:tcW w:w="768" w:type="dxa"/>
            <w:gridSpan w:val="3"/>
            <w:tcBorders>
              <w:top w:val="nil"/>
              <w:left w:val="nil"/>
              <w:bottom w:val="nil"/>
              <w:right w:val="nil"/>
            </w:tcBorders>
            <w:vAlign w:val="center"/>
          </w:tcPr>
          <w:p>
            <w:pPr>
              <w:widowControl/>
              <w:jc w:val="left"/>
              <w:rPr>
                <w:rFonts w:cs="宋体"/>
              </w:rPr>
            </w:pPr>
          </w:p>
        </w:tc>
        <w:tc>
          <w:tcPr>
            <w:tcW w:w="406" w:type="dxa"/>
            <w:tcBorders>
              <w:top w:val="nil"/>
              <w:left w:val="nil"/>
              <w:bottom w:val="nil"/>
              <w:right w:val="nil"/>
            </w:tcBorders>
            <w:vAlign w:val="center"/>
          </w:tcPr>
          <w:p>
            <w:pPr>
              <w:widowControl/>
              <w:jc w:val="left"/>
              <w:rPr>
                <w:rFonts w:cs="宋体"/>
              </w:rPr>
            </w:pPr>
          </w:p>
        </w:tc>
        <w:tc>
          <w:tcPr>
            <w:tcW w:w="236" w:type="dxa"/>
            <w:gridSpan w:val="3"/>
            <w:tcBorders>
              <w:top w:val="nil"/>
              <w:left w:val="nil"/>
              <w:bottom w:val="nil"/>
              <w:right w:val="nil"/>
            </w:tcBorders>
            <w:vAlign w:val="center"/>
          </w:tcPr>
          <w:p>
            <w:pPr>
              <w:widowControl/>
              <w:jc w:val="left"/>
              <w:rPr>
                <w:rFonts w:cs="宋体"/>
              </w:rPr>
            </w:pPr>
          </w:p>
        </w:tc>
        <w:tc>
          <w:tcPr>
            <w:tcW w:w="1657" w:type="dxa"/>
            <w:gridSpan w:val="2"/>
            <w:tcBorders>
              <w:top w:val="nil"/>
              <w:left w:val="nil"/>
              <w:bottom w:val="nil"/>
              <w:right w:val="nil"/>
            </w:tcBorders>
            <w:vAlign w:val="center"/>
          </w:tcPr>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tc>
        <w:tc>
          <w:tcPr>
            <w:tcW w:w="337" w:type="dxa"/>
            <w:tcBorders>
              <w:top w:val="nil"/>
              <w:left w:val="nil"/>
              <w:bottom w:val="nil"/>
              <w:right w:val="nil"/>
            </w:tcBorders>
            <w:vAlign w:val="center"/>
          </w:tcPr>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tc>
        <w:tc>
          <w:tcPr>
            <w:tcW w:w="1130" w:type="dxa"/>
            <w:tcBorders>
              <w:top w:val="nil"/>
              <w:left w:val="nil"/>
              <w:bottom w:val="nil"/>
              <w:right w:val="nil"/>
            </w:tcBorders>
            <w:vAlign w:val="center"/>
          </w:tcPr>
          <w:p>
            <w:pPr>
              <w:widowControl/>
              <w:jc w:val="left"/>
              <w:rPr>
                <w:rFonts w:cs="宋体"/>
              </w:rPr>
            </w:pPr>
          </w:p>
        </w:tc>
        <w:tc>
          <w:tcPr>
            <w:tcW w:w="849" w:type="dxa"/>
            <w:gridSpan w:val="2"/>
            <w:tcBorders>
              <w:top w:val="nil"/>
              <w:left w:val="nil"/>
              <w:bottom w:val="nil"/>
              <w:right w:val="nil"/>
            </w:tcBorders>
            <w:vAlign w:val="center"/>
          </w:tcPr>
          <w:p>
            <w:pPr>
              <w:rPr>
                <w:rFonts w:ascii="仿宋_GB2312" w:hAnsi="宋体" w:eastAsia="仿宋_GB2312" w:cs="宋体"/>
                <w:sz w:val="2"/>
                <w:szCs w:val="18"/>
              </w:rPr>
            </w:pPr>
          </w:p>
          <w:p>
            <w:pPr>
              <w:rPr>
                <w:rFonts w:ascii="仿宋_GB2312" w:hAnsi="宋体" w:eastAsia="仿宋_GB2312" w:cs="宋体"/>
                <w:sz w:val="2"/>
                <w:szCs w:val="18"/>
              </w:rPr>
            </w:pPr>
          </w:p>
          <w:p>
            <w:pPr>
              <w:rPr>
                <w:rFonts w:ascii="仿宋_GB2312" w:hAnsi="宋体" w:eastAsia="仿宋_GB2312" w:cs="宋体"/>
                <w:sz w:val="2"/>
                <w:szCs w:val="18"/>
              </w:rPr>
            </w:pPr>
          </w:p>
        </w:tc>
        <w:tc>
          <w:tcPr>
            <w:tcW w:w="286" w:type="dxa"/>
            <w:tcBorders>
              <w:top w:val="nil"/>
              <w:left w:val="nil"/>
              <w:bottom w:val="nil"/>
              <w:right w:val="nil"/>
            </w:tcBorders>
            <w:vAlign w:val="center"/>
          </w:tcPr>
          <w:p>
            <w:pPr>
              <w:widowControl/>
              <w:jc w:val="left"/>
              <w:rPr>
                <w:rFonts w:cs="宋体"/>
              </w:rPr>
            </w:pPr>
          </w:p>
        </w:tc>
        <w:tc>
          <w:tcPr>
            <w:tcW w:w="1646" w:type="dxa"/>
            <w:gridSpan w:val="2"/>
            <w:tcBorders>
              <w:top w:val="nil"/>
              <w:left w:val="nil"/>
              <w:bottom w:val="nil"/>
              <w:right w:val="single" w:color="auto" w:sz="4" w:space="0"/>
            </w:tcBorders>
            <w:vAlign w:val="center"/>
          </w:tcPr>
          <w:p>
            <w:pPr>
              <w:widowControl/>
              <w:jc w:val="left"/>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left w:val="single" w:color="auto" w:sz="4" w:space="0"/>
              <w:bottom w:val="single" w:color="auto" w:sz="4" w:space="0"/>
              <w:right w:val="nil"/>
            </w:tcBorders>
            <w:vAlign w:val="center"/>
          </w:tcPr>
          <w:p>
            <w:pPr>
              <w:widowControl/>
              <w:jc w:val="left"/>
              <w:rPr>
                <w:rFonts w:cs="宋体"/>
              </w:rPr>
            </w:pPr>
          </w:p>
        </w:tc>
        <w:tc>
          <w:tcPr>
            <w:tcW w:w="768" w:type="dxa"/>
            <w:gridSpan w:val="3"/>
            <w:tcBorders>
              <w:top w:val="nil"/>
              <w:left w:val="nil"/>
              <w:bottom w:val="single" w:color="auto" w:sz="4" w:space="0"/>
              <w:right w:val="nil"/>
            </w:tcBorders>
            <w:vAlign w:val="center"/>
          </w:tcPr>
          <w:p>
            <w:pPr>
              <w:widowControl/>
              <w:jc w:val="left"/>
              <w:rPr>
                <w:rFonts w:cs="宋体"/>
              </w:rPr>
            </w:pPr>
          </w:p>
        </w:tc>
        <w:tc>
          <w:tcPr>
            <w:tcW w:w="406" w:type="dxa"/>
            <w:tcBorders>
              <w:top w:val="nil"/>
              <w:left w:val="nil"/>
              <w:bottom w:val="single" w:color="auto" w:sz="4" w:space="0"/>
              <w:right w:val="nil"/>
            </w:tcBorders>
            <w:vAlign w:val="center"/>
          </w:tcPr>
          <w:p>
            <w:pPr>
              <w:widowControl/>
              <w:jc w:val="left"/>
              <w:rPr>
                <w:rFonts w:cs="宋体"/>
              </w:rPr>
            </w:pPr>
          </w:p>
        </w:tc>
        <w:tc>
          <w:tcPr>
            <w:tcW w:w="236" w:type="dxa"/>
            <w:gridSpan w:val="3"/>
            <w:tcBorders>
              <w:top w:val="nil"/>
              <w:left w:val="nil"/>
              <w:bottom w:val="single" w:color="auto" w:sz="4" w:space="0"/>
              <w:right w:val="nil"/>
            </w:tcBorders>
            <w:vAlign w:val="center"/>
          </w:tcPr>
          <w:p>
            <w:pPr>
              <w:widowControl/>
              <w:jc w:val="left"/>
              <w:rPr>
                <w:rFonts w:cs="宋体"/>
              </w:rPr>
            </w:pPr>
          </w:p>
        </w:tc>
        <w:tc>
          <w:tcPr>
            <w:tcW w:w="1657" w:type="dxa"/>
            <w:gridSpan w:val="2"/>
            <w:tcBorders>
              <w:top w:val="nil"/>
              <w:left w:val="nil"/>
              <w:bottom w:val="single" w:color="auto" w:sz="4" w:space="0"/>
              <w:right w:val="nil"/>
            </w:tcBorders>
            <w:vAlign w:val="center"/>
          </w:tcPr>
          <w:p>
            <w:pPr>
              <w:widowControl/>
              <w:jc w:val="left"/>
              <w:rPr>
                <w:rFonts w:cs="宋体"/>
              </w:rPr>
            </w:pPr>
          </w:p>
        </w:tc>
        <w:tc>
          <w:tcPr>
            <w:tcW w:w="337" w:type="dxa"/>
            <w:tcBorders>
              <w:top w:val="nil"/>
              <w:left w:val="nil"/>
              <w:bottom w:val="single" w:color="auto" w:sz="4" w:space="0"/>
              <w:right w:val="nil"/>
            </w:tcBorders>
            <w:vAlign w:val="center"/>
          </w:tcPr>
          <w:p>
            <w:pPr>
              <w:widowControl/>
              <w:jc w:val="left"/>
              <w:rPr>
                <w:rFonts w:cs="宋体"/>
              </w:rPr>
            </w:pPr>
          </w:p>
        </w:tc>
        <w:tc>
          <w:tcPr>
            <w:tcW w:w="1130" w:type="dxa"/>
            <w:tcBorders>
              <w:top w:val="nil"/>
              <w:left w:val="nil"/>
              <w:bottom w:val="single" w:color="auto" w:sz="4" w:space="0"/>
              <w:right w:val="nil"/>
            </w:tcBorders>
            <w:vAlign w:val="center"/>
          </w:tcPr>
          <w:p>
            <w:pPr>
              <w:widowControl/>
              <w:jc w:val="left"/>
              <w:rPr>
                <w:rFonts w:cs="宋体"/>
              </w:rPr>
            </w:pPr>
          </w:p>
        </w:tc>
        <w:tc>
          <w:tcPr>
            <w:tcW w:w="849" w:type="dxa"/>
            <w:gridSpan w:val="2"/>
            <w:tcBorders>
              <w:top w:val="nil"/>
              <w:left w:val="nil"/>
              <w:bottom w:val="single" w:color="auto" w:sz="4" w:space="0"/>
              <w:right w:val="nil"/>
            </w:tcBorders>
            <w:vAlign w:val="center"/>
          </w:tcPr>
          <w:p>
            <w:pPr>
              <w:widowControl/>
              <w:jc w:val="left"/>
              <w:rPr>
                <w:rFonts w:cs="宋体"/>
              </w:rPr>
            </w:pPr>
          </w:p>
        </w:tc>
        <w:tc>
          <w:tcPr>
            <w:tcW w:w="286" w:type="dxa"/>
            <w:tcBorders>
              <w:top w:val="nil"/>
              <w:left w:val="nil"/>
              <w:bottom w:val="single" w:color="auto" w:sz="4" w:space="0"/>
              <w:right w:val="nil"/>
            </w:tcBorders>
            <w:vAlign w:val="center"/>
          </w:tcPr>
          <w:p>
            <w:pPr>
              <w:widowControl/>
              <w:jc w:val="left"/>
              <w:rPr>
                <w:rFonts w:cs="宋体"/>
              </w:rPr>
            </w:pPr>
          </w:p>
        </w:tc>
        <w:tc>
          <w:tcPr>
            <w:tcW w:w="1646" w:type="dxa"/>
            <w:gridSpan w:val="2"/>
            <w:tcBorders>
              <w:top w:val="nil"/>
              <w:left w:val="nil"/>
              <w:bottom w:val="single" w:color="auto" w:sz="4" w:space="0"/>
              <w:right w:val="single" w:color="auto" w:sz="4" w:space="0"/>
            </w:tcBorders>
            <w:vAlign w:val="center"/>
          </w:tcPr>
          <w:p>
            <w:pPr>
              <w:widowControl/>
              <w:jc w:val="left"/>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760" w:type="dxa"/>
            <w:gridSpan w:val="17"/>
            <w:tcBorders>
              <w:top w:val="single" w:color="auto" w:sz="4" w:space="0"/>
              <w:left w:val="single" w:color="auto" w:sz="4" w:space="0"/>
              <w:bottom w:val="single" w:color="auto" w:sz="4" w:space="0"/>
              <w:right w:val="single" w:color="auto" w:sz="4" w:space="0"/>
            </w:tcBorders>
          </w:tcPr>
          <w:p>
            <w:pPr>
              <w:rPr>
                <w:rFonts w:ascii="仿宋_GB2312" w:hAnsi="宋体" w:eastAsia="仿宋_GB2312" w:cs="宋体"/>
                <w:sz w:val="18"/>
                <w:szCs w:val="18"/>
              </w:rPr>
            </w:pPr>
            <w:r>
              <w:rPr>
                <w:rFonts w:hint="eastAsia" w:ascii="仿宋_GB2312" w:hAnsi="宋体" w:eastAsia="仿宋_GB2312" w:cs="宋体"/>
                <w:sz w:val="28"/>
                <w:szCs w:val="28"/>
              </w:rPr>
              <w:t>四、企业填报数据信息真实性承诺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4" w:hRule="atLeast"/>
          <w:jc w:val="center"/>
        </w:trPr>
        <w:tc>
          <w:tcPr>
            <w:tcW w:w="8760" w:type="dxa"/>
            <w:gridSpan w:val="17"/>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sz w:val="18"/>
                <w:szCs w:val="18"/>
              </w:rPr>
            </w:pPr>
          </w:p>
          <w:p>
            <w:pPr>
              <w:jc w:val="center"/>
              <w:rPr>
                <w:rFonts w:ascii="仿宋_GB2312" w:hAnsi="宋体" w:eastAsia="仿宋_GB2312" w:cs="宋体"/>
                <w:sz w:val="18"/>
                <w:szCs w:val="18"/>
              </w:rPr>
            </w:pPr>
          </w:p>
          <w:p>
            <w:pPr>
              <w:jc w:val="center"/>
              <w:rPr>
                <w:rFonts w:ascii="仿宋_GB2312" w:hAnsi="宋体" w:eastAsia="仿宋_GB2312" w:cs="宋体"/>
                <w:sz w:val="18"/>
                <w:szCs w:val="18"/>
              </w:rPr>
            </w:pPr>
          </w:p>
          <w:p>
            <w:pPr>
              <w:jc w:val="center"/>
              <w:rPr>
                <w:rFonts w:ascii="仿宋_GB2312" w:hAnsi="宋体" w:eastAsia="仿宋_GB2312" w:cs="宋体"/>
                <w:sz w:val="18"/>
                <w:szCs w:val="18"/>
              </w:rPr>
            </w:pPr>
          </w:p>
          <w:p>
            <w:pPr>
              <w:jc w:val="center"/>
              <w:rPr>
                <w:rFonts w:ascii="仿宋_GB2312" w:hAnsi="宋体" w:eastAsia="仿宋_GB2312" w:cs="宋体"/>
                <w:sz w:val="18"/>
                <w:szCs w:val="18"/>
              </w:rPr>
            </w:pPr>
          </w:p>
          <w:p>
            <w:pPr>
              <w:jc w:val="center"/>
              <w:rPr>
                <w:rFonts w:ascii="仿宋_GB2312" w:hAnsi="宋体" w:eastAsia="仿宋_GB2312" w:cs="宋体"/>
                <w:sz w:val="18"/>
                <w:szCs w:val="18"/>
              </w:rPr>
            </w:pPr>
          </w:p>
          <w:p>
            <w:pPr>
              <w:jc w:val="center"/>
              <w:rPr>
                <w:rFonts w:ascii="仿宋_GB2312" w:hAnsi="宋体" w:eastAsia="仿宋_GB2312" w:cs="宋体"/>
                <w:sz w:val="18"/>
                <w:szCs w:val="18"/>
              </w:rPr>
            </w:pPr>
          </w:p>
          <w:p>
            <w:pPr>
              <w:jc w:val="center"/>
              <w:rPr>
                <w:rFonts w:ascii="仿宋_GB2312" w:hAnsi="宋体" w:eastAsia="仿宋_GB2312" w:cs="宋体"/>
                <w:sz w:val="18"/>
                <w:szCs w:val="18"/>
              </w:rPr>
            </w:pPr>
          </w:p>
          <w:p>
            <w:pPr>
              <w:spacing w:line="400" w:lineRule="atLeast"/>
              <w:ind w:firstLine="6360" w:firstLineChars="2650"/>
              <w:rPr>
                <w:rFonts w:ascii="仿宋_GB2312" w:hAnsi="宋体" w:eastAsia="仿宋_GB2312" w:cs="宋体"/>
                <w:sz w:val="24"/>
                <w:szCs w:val="24"/>
              </w:rPr>
            </w:pPr>
          </w:p>
          <w:p>
            <w:pPr>
              <w:spacing w:line="400" w:lineRule="atLeast"/>
              <w:ind w:firstLine="3480" w:firstLineChars="1450"/>
              <w:rPr>
                <w:rFonts w:ascii="仿宋_GB2312" w:hAnsi="宋体" w:eastAsia="仿宋_GB2312" w:cs="宋体"/>
                <w:sz w:val="18"/>
                <w:szCs w:val="18"/>
              </w:rPr>
            </w:pPr>
            <w:r>
              <w:rPr>
                <w:rFonts w:hint="eastAsia" w:ascii="仿宋_GB2312" w:hAnsi="宋体" w:eastAsia="仿宋_GB2312" w:cs="宋体"/>
                <w:sz w:val="24"/>
                <w:szCs w:val="24"/>
              </w:rPr>
              <w:t>负责人签字：</w:t>
            </w:r>
          </w:p>
          <w:p>
            <w:pPr>
              <w:spacing w:line="400" w:lineRule="atLeast"/>
              <w:ind w:firstLine="4560" w:firstLineChars="1900"/>
              <w:rPr>
                <w:rFonts w:ascii="仿宋_GB2312" w:hAnsi="宋体" w:eastAsia="仿宋_GB2312" w:cs="宋体"/>
                <w:sz w:val="18"/>
                <w:szCs w:val="18"/>
              </w:rPr>
            </w:pPr>
            <w:r>
              <w:rPr>
                <w:rFonts w:hint="eastAsia" w:ascii="仿宋_GB2312" w:hAnsi="宋体" w:eastAsia="仿宋_GB2312" w:cs="宋体"/>
                <w:sz w:val="24"/>
                <w:szCs w:val="24"/>
              </w:rPr>
              <w:t>年    月    日</w:t>
            </w:r>
          </w:p>
          <w:p>
            <w:pPr>
              <w:spacing w:line="400" w:lineRule="atLeast"/>
              <w:ind w:firstLine="4320" w:firstLineChars="1800"/>
              <w:rPr>
                <w:rFonts w:ascii="仿宋_GB2312" w:hAnsi="宋体" w:eastAsia="仿宋_GB2312" w:cs="宋体"/>
                <w:sz w:val="18"/>
                <w:szCs w:val="18"/>
              </w:rPr>
            </w:pPr>
            <w:r>
              <w:rPr>
                <w:rFonts w:hint="eastAsia" w:ascii="仿宋_GB2312" w:hAnsi="宋体" w:eastAsia="仿宋_GB2312" w:cs="宋体"/>
                <w:sz w:val="24"/>
                <w:szCs w:val="24"/>
              </w:rPr>
              <w:t>（申报单位公章）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760" w:type="dxa"/>
            <w:gridSpan w:val="17"/>
            <w:tcBorders>
              <w:top w:val="single" w:color="auto" w:sz="4" w:space="0"/>
              <w:left w:val="single" w:color="auto" w:sz="4" w:space="0"/>
              <w:bottom w:val="single" w:color="auto" w:sz="4" w:space="0"/>
              <w:right w:val="single" w:color="auto" w:sz="4" w:space="0"/>
            </w:tcBorders>
          </w:tcPr>
          <w:p>
            <w:pPr>
              <w:rPr>
                <w:rFonts w:ascii="仿宋_GB2312" w:hAnsi="宋体" w:eastAsia="仿宋_GB2312" w:cs="宋体"/>
                <w:sz w:val="18"/>
                <w:szCs w:val="18"/>
              </w:rPr>
            </w:pPr>
            <w:r>
              <w:rPr>
                <w:rFonts w:hint="eastAsia" w:ascii="仿宋_GB2312" w:hAnsi="宋体" w:eastAsia="仿宋_GB2312" w:cs="宋体"/>
                <w:sz w:val="28"/>
                <w:szCs w:val="28"/>
              </w:rPr>
              <w:t>五、协会审查意见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4" w:hRule="atLeast"/>
          <w:jc w:val="center"/>
        </w:trPr>
        <w:tc>
          <w:tcPr>
            <w:tcW w:w="8760" w:type="dxa"/>
            <w:gridSpan w:val="17"/>
            <w:tcBorders>
              <w:top w:val="single" w:color="auto" w:sz="4" w:space="0"/>
              <w:left w:val="single" w:color="auto" w:sz="4" w:space="0"/>
              <w:bottom w:val="single" w:color="auto" w:sz="4" w:space="0"/>
              <w:right w:val="single" w:color="auto" w:sz="4" w:space="0"/>
            </w:tcBorders>
          </w:tcPr>
          <w:p>
            <w:pPr>
              <w:spacing w:line="400" w:lineRule="atLeast"/>
              <w:ind w:firstLine="4430"/>
              <w:rPr>
                <w:rFonts w:ascii="仿宋_GB2312" w:hAnsi="宋体" w:eastAsia="仿宋_GB2312" w:cs="宋体"/>
                <w:sz w:val="18"/>
                <w:szCs w:val="18"/>
              </w:rPr>
            </w:pPr>
          </w:p>
          <w:p>
            <w:pPr>
              <w:spacing w:line="400" w:lineRule="atLeast"/>
              <w:ind w:firstLine="4430"/>
              <w:rPr>
                <w:rFonts w:ascii="仿宋_GB2312" w:hAnsi="宋体" w:eastAsia="仿宋_GB2312" w:cs="宋体"/>
                <w:sz w:val="18"/>
                <w:szCs w:val="18"/>
              </w:rPr>
            </w:pPr>
          </w:p>
          <w:p>
            <w:pPr>
              <w:spacing w:line="400" w:lineRule="atLeast"/>
              <w:ind w:firstLine="4430"/>
              <w:rPr>
                <w:rFonts w:ascii="仿宋_GB2312" w:hAnsi="宋体" w:eastAsia="仿宋_GB2312" w:cs="宋体"/>
                <w:sz w:val="18"/>
                <w:szCs w:val="18"/>
              </w:rPr>
            </w:pPr>
          </w:p>
          <w:p>
            <w:pPr>
              <w:spacing w:line="400" w:lineRule="atLeast"/>
              <w:ind w:firstLine="4430"/>
              <w:rPr>
                <w:rFonts w:ascii="仿宋_GB2312" w:hAnsi="宋体" w:eastAsia="仿宋_GB2312" w:cs="宋体"/>
                <w:sz w:val="18"/>
                <w:szCs w:val="18"/>
              </w:rPr>
            </w:pPr>
          </w:p>
          <w:p>
            <w:pPr>
              <w:spacing w:line="400" w:lineRule="atLeast"/>
              <w:ind w:firstLine="4430"/>
              <w:rPr>
                <w:rFonts w:ascii="仿宋_GB2312" w:hAnsi="宋体" w:eastAsia="仿宋_GB2312" w:cs="宋体"/>
                <w:sz w:val="18"/>
                <w:szCs w:val="18"/>
              </w:rPr>
            </w:pPr>
          </w:p>
          <w:p>
            <w:pPr>
              <w:spacing w:line="400" w:lineRule="atLeast"/>
              <w:ind w:firstLine="4430"/>
              <w:rPr>
                <w:rFonts w:ascii="仿宋_GB2312" w:hAnsi="宋体" w:eastAsia="仿宋_GB2312" w:cs="宋体"/>
                <w:sz w:val="18"/>
                <w:szCs w:val="18"/>
              </w:rPr>
            </w:pPr>
          </w:p>
          <w:p>
            <w:pPr>
              <w:spacing w:line="400" w:lineRule="atLeast"/>
              <w:ind w:firstLine="3840" w:firstLineChars="1600"/>
              <w:rPr>
                <w:rFonts w:ascii="仿宋_GB2312" w:hAnsi="宋体" w:eastAsia="仿宋_GB2312" w:cs="宋体"/>
                <w:sz w:val="18"/>
                <w:szCs w:val="18"/>
              </w:rPr>
            </w:pPr>
            <w:r>
              <w:rPr>
                <w:rFonts w:hint="eastAsia" w:ascii="仿宋_GB2312" w:hAnsi="宋体" w:eastAsia="仿宋_GB2312" w:cs="宋体"/>
                <w:sz w:val="24"/>
                <w:szCs w:val="24"/>
              </w:rPr>
              <w:t>负责人签字：</w:t>
            </w:r>
          </w:p>
          <w:p>
            <w:pPr>
              <w:spacing w:line="400" w:lineRule="atLeast"/>
              <w:ind w:firstLine="4800" w:firstLineChars="2000"/>
              <w:rPr>
                <w:rFonts w:ascii="仿宋_GB2312" w:hAnsi="宋体" w:eastAsia="仿宋_GB2312" w:cs="宋体"/>
                <w:sz w:val="18"/>
                <w:szCs w:val="18"/>
              </w:rPr>
            </w:pPr>
            <w:r>
              <w:rPr>
                <w:rFonts w:hint="eastAsia" w:ascii="仿宋_GB2312" w:hAnsi="宋体" w:eastAsia="仿宋_GB2312" w:cs="宋体"/>
                <w:sz w:val="24"/>
                <w:szCs w:val="24"/>
              </w:rPr>
              <w:t xml:space="preserve"> 年    月    日</w:t>
            </w:r>
          </w:p>
          <w:p>
            <w:pPr>
              <w:jc w:val="center"/>
              <w:rPr>
                <w:rFonts w:ascii="仿宋_GB2312" w:hAnsi="宋体" w:eastAsia="仿宋_GB2312" w:cs="宋体"/>
                <w:sz w:val="18"/>
                <w:szCs w:val="18"/>
              </w:rPr>
            </w:pPr>
            <w:r>
              <w:rPr>
                <w:rFonts w:hint="eastAsia" w:ascii="仿宋_GB2312" w:hAnsi="宋体" w:eastAsia="仿宋_GB2312" w:cs="宋体"/>
                <w:sz w:val="24"/>
                <w:szCs w:val="24"/>
              </w:rPr>
              <w:t xml:space="preserve">                           （审查单位公章）</w:t>
            </w:r>
          </w:p>
        </w:tc>
      </w:tr>
    </w:tbl>
    <w:p>
      <w:pPr>
        <w:ind w:firstLine="645"/>
        <w:jc w:val="left"/>
        <w:rPr>
          <w:rFonts w:ascii="仿宋_GB2312" w:hAnsi="宋体" w:eastAsia="仿宋_GB2312"/>
          <w:sz w:val="32"/>
          <w:szCs w:val="32"/>
        </w:rPr>
      </w:pPr>
    </w:p>
    <w:p/>
    <w:sectPr>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D2D"/>
    <w:rsid w:val="000078C3"/>
    <w:rsid w:val="00145658"/>
    <w:rsid w:val="00264BBB"/>
    <w:rsid w:val="004F2C37"/>
    <w:rsid w:val="006315B0"/>
    <w:rsid w:val="00820010"/>
    <w:rsid w:val="00C377A5"/>
    <w:rsid w:val="00F041A0"/>
    <w:rsid w:val="00F04D2D"/>
    <w:rsid w:val="00F8643F"/>
    <w:rsid w:val="17445225"/>
    <w:rsid w:val="1AAE3E53"/>
    <w:rsid w:val="38977B2A"/>
    <w:rsid w:val="65D80D85"/>
    <w:rsid w:val="7DEB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o Spacing"/>
    <w:link w:val="8"/>
    <w:qFormat/>
    <w:uiPriority w:val="1"/>
    <w:rPr>
      <w:rFonts w:asciiTheme="minorHAnsi" w:hAnsiTheme="minorHAnsi" w:eastAsiaTheme="minorEastAsia" w:cstheme="minorBidi"/>
      <w:kern w:val="0"/>
      <w:sz w:val="22"/>
      <w:szCs w:val="22"/>
      <w:lang w:val="en-US" w:eastAsia="zh-CN" w:bidi="ar-SA"/>
    </w:rPr>
  </w:style>
  <w:style w:type="character" w:customStyle="1" w:styleId="8">
    <w:name w:val="无间隔 Char"/>
    <w:basedOn w:val="6"/>
    <w:link w:val="7"/>
    <w:uiPriority w:val="1"/>
    <w:rPr>
      <w:kern w:val="0"/>
      <w:sz w:val="22"/>
    </w:rPr>
  </w:style>
  <w:style w:type="character" w:customStyle="1" w:styleId="9">
    <w:name w:val="批注框文本 Char"/>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9A565A4335D4EB7BF8211673C6BDCA7"/>
        <w:style w:val=""/>
        <w:category>
          <w:name w:val="常规"/>
          <w:gallery w:val="placeholder"/>
        </w:category>
        <w:types>
          <w:type w:val="bbPlcHdr"/>
        </w:types>
        <w:behaviors>
          <w:behavior w:val="content"/>
        </w:behaviors>
        <w:description w:val=""/>
        <w:guid w:val="{F4A11051-B757-415C-B7EC-43301871D079}"/>
      </w:docPartPr>
      <w:docPartBody>
        <w:p>
          <w:pPr>
            <w:pStyle w:val="8"/>
          </w:pPr>
          <w:r>
            <w:rPr>
              <w:rFonts w:asciiTheme="majorHAnsi" w:hAnsiTheme="majorHAnsi" w:eastAsiaTheme="majorEastAsia" w:cstheme="majorBidi"/>
              <w:sz w:val="80"/>
              <w:szCs w:val="80"/>
              <w:lang w:val="zh-CN"/>
            </w:rPr>
            <w:t>[键入文档标题]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DE9"/>
    <w:rsid w:val="00613DE9"/>
    <w:rsid w:val="007C70B9"/>
    <w:rsid w:val="008163EF"/>
    <w:rsid w:val="00FE6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semiHidden="0" w:name="Default Paragraph Font"/>
    <w:lsdException w:uiPriority="99" w:semiHidden="0"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uiPriority w:val="99"/>
    <w:tblPr>
      <w:tblCellMar>
        <w:top w:w="0" w:type="dxa"/>
        <w:left w:w="108" w:type="dxa"/>
        <w:bottom w:w="0" w:type="dxa"/>
        <w:right w:w="108" w:type="dxa"/>
      </w:tblCellMar>
    </w:tblPr>
  </w:style>
  <w:style w:type="paragraph" w:customStyle="1" w:styleId="4">
    <w:name w:val="43FF128B92EF44D3932794CD049DE5E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F1483044823D4124A10947866F610A4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3EBEDAA684D4E70B5D8D034DF13ED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D09424C6F81402AAEA3425BF45BF46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A9A565A4335D4EB7BF8211673C6BDCA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1F7FCBD2EDD1421E839530AEBCE908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89492DCA2E78430E9E044717BE76C68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4FD93C433A034FF4A32957FFA2B843E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C14011E608B54C4F90DF0578253F0C9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Pages>
  <Words>475</Words>
  <Characters>2708</Characters>
  <Lines>22</Lines>
  <Paragraphs>6</Paragraphs>
  <TotalTime>5</TotalTime>
  <ScaleCrop>false</ScaleCrop>
  <LinksUpToDate>false</LinksUpToDate>
  <CharactersWithSpaces>3177</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2017-06-02T02:34:00Z</dcterms:created>
  <dc:creator>Sky123.Org</dc:creator>
  <cp:lastModifiedBy>协会王丹</cp:lastModifiedBy>
  <dcterms:modified xsi:type="dcterms:W3CDTF">2021-11-18T01:59:22Z</dcterms:modified>
  <dc:subject>门窗幕墙行业品牌年度监测信息表</dc:subject>
  <dc:title>中国家居装饰装修材料行业品牌培育计划</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